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0" w:rsidRPr="00AA2B40" w:rsidRDefault="00AA2B40" w:rsidP="00AA2B40">
      <w:pPr>
        <w:spacing w:after="0" w:line="480" w:lineRule="auto"/>
        <w:ind w:firstLine="720"/>
        <w:jc w:val="center"/>
        <w:rPr>
          <w:rFonts w:ascii="Times New Roman" w:eastAsia="Times New Roman" w:hAnsi="Times New Roman" w:cs="Times New Roman"/>
          <w:sz w:val="24"/>
          <w:szCs w:val="24"/>
          <w:lang w:eastAsia="ru-RU"/>
        </w:rPr>
      </w:pPr>
    </w:p>
    <w:p w:rsidR="00AA2B40" w:rsidRPr="00AA2B40" w:rsidRDefault="00AA2B40" w:rsidP="00AA2B40">
      <w:pPr>
        <w:spacing w:after="0" w:line="480" w:lineRule="auto"/>
        <w:ind w:firstLine="720"/>
        <w:jc w:val="center"/>
        <w:rPr>
          <w:rFonts w:ascii="Times New Roman" w:eastAsia="Times New Roman" w:hAnsi="Times New Roman" w:cs="Times New Roman"/>
          <w:b/>
          <w:sz w:val="48"/>
          <w:szCs w:val="48"/>
          <w:lang w:eastAsia="ru-RU"/>
        </w:rPr>
      </w:pPr>
    </w:p>
    <w:p w:rsidR="00AA2B40" w:rsidRPr="00AA2B40" w:rsidRDefault="00AA2B40" w:rsidP="00AA2B40">
      <w:pPr>
        <w:spacing w:after="0" w:line="480" w:lineRule="auto"/>
        <w:ind w:firstLine="720"/>
        <w:jc w:val="center"/>
        <w:rPr>
          <w:rFonts w:ascii="Times New Roman" w:eastAsia="Times New Roman" w:hAnsi="Times New Roman" w:cs="Times New Roman"/>
          <w:b/>
          <w:sz w:val="40"/>
          <w:szCs w:val="40"/>
          <w:lang w:eastAsia="ru-RU"/>
        </w:rPr>
      </w:pPr>
      <w:r w:rsidRPr="00AA2B40">
        <w:rPr>
          <w:rFonts w:ascii="Times New Roman" w:eastAsia="Times New Roman" w:hAnsi="Times New Roman" w:cs="Times New Roman"/>
          <w:b/>
          <w:sz w:val="40"/>
          <w:szCs w:val="40"/>
          <w:lang w:eastAsia="ru-RU"/>
        </w:rPr>
        <w:t xml:space="preserve">Публичный доклад </w:t>
      </w:r>
    </w:p>
    <w:p w:rsidR="00AA2B40" w:rsidRPr="00AA2B40" w:rsidRDefault="00AA2B40" w:rsidP="00AA2B40">
      <w:pPr>
        <w:spacing w:after="0" w:line="480" w:lineRule="auto"/>
        <w:ind w:firstLine="720"/>
        <w:jc w:val="center"/>
        <w:rPr>
          <w:rFonts w:ascii="Times New Roman" w:eastAsia="Times New Roman" w:hAnsi="Times New Roman" w:cs="Times New Roman"/>
          <w:b/>
          <w:sz w:val="40"/>
          <w:szCs w:val="40"/>
          <w:lang w:eastAsia="ru-RU"/>
        </w:rPr>
      </w:pPr>
      <w:r w:rsidRPr="00AA2B40">
        <w:rPr>
          <w:rFonts w:ascii="Times New Roman" w:eastAsia="Times New Roman" w:hAnsi="Times New Roman" w:cs="Times New Roman"/>
          <w:b/>
          <w:sz w:val="40"/>
          <w:szCs w:val="40"/>
          <w:lang w:eastAsia="ru-RU"/>
        </w:rPr>
        <w:t>о деятельности</w:t>
      </w:r>
    </w:p>
    <w:p w:rsidR="002029BC" w:rsidRDefault="00AA2B40" w:rsidP="00AA2B40">
      <w:pPr>
        <w:spacing w:after="0" w:line="480" w:lineRule="auto"/>
        <w:jc w:val="center"/>
        <w:rPr>
          <w:rFonts w:ascii="Times New Roman" w:eastAsia="Times New Roman" w:hAnsi="Times New Roman" w:cs="Times New Roman"/>
          <w:b/>
          <w:sz w:val="40"/>
          <w:szCs w:val="40"/>
          <w:lang w:eastAsia="ru-RU"/>
        </w:rPr>
      </w:pPr>
      <w:r w:rsidRPr="00AA2B40">
        <w:rPr>
          <w:rFonts w:ascii="Times New Roman" w:eastAsia="Times New Roman" w:hAnsi="Times New Roman" w:cs="Times New Roman"/>
          <w:b/>
          <w:sz w:val="40"/>
          <w:szCs w:val="40"/>
          <w:lang w:eastAsia="ru-RU"/>
        </w:rPr>
        <w:t xml:space="preserve">Муниципального </w:t>
      </w:r>
      <w:r>
        <w:rPr>
          <w:rFonts w:ascii="Times New Roman" w:eastAsia="Times New Roman" w:hAnsi="Times New Roman" w:cs="Times New Roman"/>
          <w:b/>
          <w:sz w:val="40"/>
          <w:szCs w:val="40"/>
          <w:lang w:eastAsia="ru-RU"/>
        </w:rPr>
        <w:t xml:space="preserve">бюджетного учреждения дополнительного образования </w:t>
      </w:r>
    </w:p>
    <w:p w:rsidR="00AA2B40" w:rsidRPr="00AA2B40" w:rsidRDefault="00AA2B40" w:rsidP="00AA2B40">
      <w:pPr>
        <w:spacing w:after="0" w:line="48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«Центр «Молодые таланты»</w:t>
      </w:r>
    </w:p>
    <w:p w:rsidR="00AA2B40" w:rsidRPr="00AA2B40" w:rsidRDefault="00AA2B40" w:rsidP="00AA2B40">
      <w:pPr>
        <w:spacing w:after="0" w:line="480" w:lineRule="auto"/>
        <w:ind w:firstLine="72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за</w:t>
      </w:r>
      <w:r w:rsidRPr="00AA2B40">
        <w:rPr>
          <w:rFonts w:ascii="Times New Roman" w:eastAsia="Times New Roman" w:hAnsi="Times New Roman" w:cs="Times New Roman"/>
          <w:b/>
          <w:sz w:val="40"/>
          <w:szCs w:val="40"/>
          <w:lang w:eastAsia="ru-RU"/>
        </w:rPr>
        <w:t xml:space="preserve"> 201</w:t>
      </w:r>
      <w:r>
        <w:rPr>
          <w:rFonts w:ascii="Times New Roman" w:eastAsia="Times New Roman" w:hAnsi="Times New Roman" w:cs="Times New Roman"/>
          <w:b/>
          <w:sz w:val="40"/>
          <w:szCs w:val="40"/>
          <w:lang w:eastAsia="ru-RU"/>
        </w:rPr>
        <w:t>7</w:t>
      </w:r>
      <w:r w:rsidRPr="00AA2B40">
        <w:rPr>
          <w:rFonts w:ascii="Times New Roman" w:eastAsia="Times New Roman" w:hAnsi="Times New Roman" w:cs="Times New Roman"/>
          <w:b/>
          <w:sz w:val="40"/>
          <w:szCs w:val="40"/>
          <w:lang w:eastAsia="ru-RU"/>
        </w:rPr>
        <w:t xml:space="preserve"> - 201</w:t>
      </w:r>
      <w:r>
        <w:rPr>
          <w:rFonts w:ascii="Times New Roman" w:eastAsia="Times New Roman" w:hAnsi="Times New Roman" w:cs="Times New Roman"/>
          <w:b/>
          <w:sz w:val="40"/>
          <w:szCs w:val="40"/>
          <w:lang w:eastAsia="ru-RU"/>
        </w:rPr>
        <w:t>8</w:t>
      </w:r>
      <w:r w:rsidRPr="00AA2B40">
        <w:rPr>
          <w:rFonts w:ascii="Times New Roman" w:eastAsia="Times New Roman" w:hAnsi="Times New Roman" w:cs="Times New Roman"/>
          <w:b/>
          <w:sz w:val="40"/>
          <w:szCs w:val="40"/>
          <w:lang w:eastAsia="ru-RU"/>
        </w:rPr>
        <w:t xml:space="preserve"> учебный год</w:t>
      </w:r>
    </w:p>
    <w:p w:rsidR="00AA2B40" w:rsidRPr="00AA2B40" w:rsidRDefault="00AA2B40" w:rsidP="00AA2B40">
      <w:pPr>
        <w:spacing w:after="0" w:line="480" w:lineRule="auto"/>
        <w:ind w:firstLine="720"/>
        <w:jc w:val="center"/>
        <w:rPr>
          <w:rFonts w:ascii="Times New Roman" w:eastAsia="Times New Roman" w:hAnsi="Times New Roman" w:cs="Times New Roman"/>
          <w:b/>
          <w:sz w:val="24"/>
          <w:szCs w:val="24"/>
          <w:lang w:eastAsia="ru-RU"/>
        </w:rPr>
      </w:pPr>
    </w:p>
    <w:p w:rsidR="00AA2B40" w:rsidRPr="00AA2B40" w:rsidRDefault="00AA2B40" w:rsidP="00AA2B40">
      <w:pPr>
        <w:spacing w:after="0" w:line="480" w:lineRule="auto"/>
        <w:ind w:firstLine="720"/>
        <w:jc w:val="center"/>
        <w:rPr>
          <w:rFonts w:ascii="Times New Roman" w:eastAsia="Times New Roman" w:hAnsi="Times New Roman" w:cs="Times New Roman"/>
          <w:b/>
          <w:sz w:val="24"/>
          <w:szCs w:val="24"/>
          <w:lang w:eastAsia="ru-RU"/>
        </w:rPr>
      </w:pPr>
    </w:p>
    <w:p w:rsidR="00AA2B40" w:rsidRPr="00AA2B40" w:rsidRDefault="00AA2B40" w:rsidP="00AA2B40">
      <w:pPr>
        <w:spacing w:after="0" w:line="480" w:lineRule="auto"/>
        <w:ind w:firstLine="720"/>
        <w:jc w:val="center"/>
        <w:rPr>
          <w:rFonts w:ascii="Times New Roman" w:eastAsia="Times New Roman" w:hAnsi="Times New Roman" w:cs="Times New Roman"/>
          <w:b/>
          <w:sz w:val="24"/>
          <w:szCs w:val="24"/>
          <w:lang w:eastAsia="ru-RU"/>
        </w:rPr>
      </w:pPr>
    </w:p>
    <w:p w:rsidR="00AA2B40" w:rsidRPr="00AA2B40" w:rsidRDefault="00AA2B40" w:rsidP="00AA2B40">
      <w:pPr>
        <w:spacing w:after="0" w:line="480" w:lineRule="auto"/>
        <w:ind w:firstLine="720"/>
        <w:jc w:val="center"/>
        <w:rPr>
          <w:rFonts w:ascii="Times New Roman" w:eastAsia="Times New Roman" w:hAnsi="Times New Roman" w:cs="Times New Roman"/>
          <w:b/>
          <w:sz w:val="24"/>
          <w:szCs w:val="24"/>
          <w:lang w:eastAsia="ru-RU"/>
        </w:rPr>
      </w:pPr>
    </w:p>
    <w:p w:rsidR="00AA2B40" w:rsidRDefault="00AA2B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A2B40" w:rsidRPr="00AA2B40" w:rsidRDefault="00AA2B40" w:rsidP="002029BC">
      <w:pPr>
        <w:spacing w:after="0" w:line="480" w:lineRule="auto"/>
        <w:ind w:firstLine="720"/>
        <w:jc w:val="center"/>
        <w:rPr>
          <w:rFonts w:ascii="Times New Roman" w:eastAsia="Times New Roman" w:hAnsi="Times New Roman" w:cs="Times New Roman"/>
          <w:b/>
          <w:sz w:val="28"/>
          <w:szCs w:val="28"/>
          <w:lang w:eastAsia="ru-RU"/>
        </w:rPr>
      </w:pPr>
      <w:r w:rsidRPr="00AA2B40">
        <w:rPr>
          <w:rFonts w:ascii="Times New Roman" w:eastAsia="Times New Roman" w:hAnsi="Times New Roman" w:cs="Times New Roman"/>
          <w:b/>
          <w:sz w:val="28"/>
          <w:szCs w:val="28"/>
          <w:lang w:eastAsia="ru-RU"/>
        </w:rPr>
        <w:lastRenderedPageBreak/>
        <w:t>Введение</w:t>
      </w:r>
    </w:p>
    <w:p w:rsidR="00AA2B40" w:rsidRPr="00AA2B40" w:rsidRDefault="00AA2B40" w:rsidP="00AA2B40">
      <w:pPr>
        <w:spacing w:after="0" w:line="240" w:lineRule="auto"/>
        <w:ind w:firstLine="720"/>
        <w:jc w:val="both"/>
        <w:rPr>
          <w:rFonts w:ascii="Times New Roman" w:eastAsia="Times New Roman" w:hAnsi="Times New Roman" w:cs="Times New Roman"/>
          <w:sz w:val="28"/>
          <w:szCs w:val="28"/>
          <w:lang w:eastAsia="ru-RU"/>
        </w:rPr>
      </w:pPr>
      <w:r w:rsidRPr="00AA2B40">
        <w:rPr>
          <w:rFonts w:ascii="Times New Roman" w:eastAsia="Times New Roman" w:hAnsi="Times New Roman" w:cs="Times New Roman"/>
          <w:sz w:val="28"/>
          <w:szCs w:val="28"/>
          <w:lang w:eastAsia="ru-RU"/>
        </w:rPr>
        <w:t xml:space="preserve">Публичный доклад подготовлен </w:t>
      </w:r>
      <w:r w:rsidR="00562445">
        <w:rPr>
          <w:rFonts w:ascii="Times New Roman" w:eastAsia="Times New Roman" w:hAnsi="Times New Roman" w:cs="Times New Roman"/>
          <w:sz w:val="28"/>
          <w:szCs w:val="28"/>
          <w:lang w:eastAsia="ru-RU"/>
        </w:rPr>
        <w:t xml:space="preserve">административным составом </w:t>
      </w:r>
      <w:r w:rsidRPr="00AA2B40">
        <w:rPr>
          <w:rFonts w:ascii="Times New Roman" w:eastAsia="Times New Roman" w:hAnsi="Times New Roman" w:cs="Times New Roman"/>
          <w:sz w:val="28"/>
          <w:szCs w:val="28"/>
          <w:lang w:eastAsia="ru-RU"/>
        </w:rPr>
        <w:t>Муниципального бюджетного учреждения дополнительного образования «Центр «Молодые таланты» города Рыбинска.</w:t>
      </w:r>
    </w:p>
    <w:p w:rsidR="00AA2B40" w:rsidRDefault="00AA2B40" w:rsidP="00AA2B40">
      <w:pPr>
        <w:spacing w:after="0" w:line="240" w:lineRule="auto"/>
        <w:ind w:firstLine="720"/>
        <w:jc w:val="both"/>
        <w:rPr>
          <w:rFonts w:ascii="Times New Roman" w:eastAsia="Times New Roman" w:hAnsi="Times New Roman" w:cs="Times New Roman"/>
          <w:sz w:val="28"/>
          <w:szCs w:val="28"/>
          <w:lang w:eastAsia="ru-RU"/>
        </w:rPr>
      </w:pPr>
      <w:r w:rsidRPr="00AA2B40">
        <w:rPr>
          <w:rFonts w:ascii="Times New Roman" w:eastAsia="Times New Roman" w:hAnsi="Times New Roman" w:cs="Times New Roman"/>
          <w:sz w:val="28"/>
          <w:szCs w:val="28"/>
          <w:lang w:eastAsia="ru-RU"/>
        </w:rPr>
        <w:t>Публичный доклад о состоянии и результатах деятельности Центра «Молодые таланты» представляет собой отчетность образовательной организации</w:t>
      </w:r>
      <w:r w:rsidR="00F84917">
        <w:rPr>
          <w:rFonts w:ascii="Times New Roman" w:eastAsia="Times New Roman" w:hAnsi="Times New Roman" w:cs="Times New Roman"/>
          <w:sz w:val="28"/>
          <w:szCs w:val="28"/>
          <w:lang w:eastAsia="ru-RU"/>
        </w:rPr>
        <w:t xml:space="preserve"> за 2017 – 2018 учебный год</w:t>
      </w:r>
      <w:r w:rsidR="002029BC">
        <w:rPr>
          <w:rFonts w:ascii="Times New Roman" w:eastAsia="Times New Roman" w:hAnsi="Times New Roman" w:cs="Times New Roman"/>
          <w:sz w:val="28"/>
          <w:szCs w:val="28"/>
          <w:lang w:eastAsia="ru-RU"/>
        </w:rPr>
        <w:t xml:space="preserve"> широкой</w:t>
      </w:r>
      <w:r w:rsidRPr="00AA2B40">
        <w:rPr>
          <w:rFonts w:ascii="Times New Roman" w:eastAsia="Times New Roman" w:hAnsi="Times New Roman" w:cs="Times New Roman"/>
          <w:sz w:val="28"/>
          <w:szCs w:val="28"/>
          <w:lang w:eastAsia="ru-RU"/>
        </w:rPr>
        <w:t xml:space="preserve"> общественной аудитории. Анализ количественного и качественного ресурсного обеспечения и анализ образовательной деятельности позволяет увидеть положение Центра «Молодые таланты» в системе образования городского округа город Рыбинск. Приведенные в отчете данные о качестве и доступности образования, результатах деятельности позволяют адекватно оценить проблемы и определить приоритетные направления работы и конкретные мероприятия, направленные на дальнейшее развитие образовательно</w:t>
      </w:r>
      <w:r w:rsidR="002029BC">
        <w:rPr>
          <w:rFonts w:ascii="Times New Roman" w:eastAsia="Times New Roman" w:hAnsi="Times New Roman" w:cs="Times New Roman"/>
          <w:sz w:val="28"/>
          <w:szCs w:val="28"/>
          <w:lang w:eastAsia="ru-RU"/>
        </w:rPr>
        <w:t>й</w:t>
      </w:r>
      <w:r w:rsidRPr="00AA2B40">
        <w:rPr>
          <w:rFonts w:ascii="Times New Roman" w:eastAsia="Times New Roman" w:hAnsi="Times New Roman" w:cs="Times New Roman"/>
          <w:sz w:val="28"/>
          <w:szCs w:val="28"/>
          <w:lang w:eastAsia="ru-RU"/>
        </w:rPr>
        <w:t xml:space="preserve"> </w:t>
      </w:r>
      <w:r w:rsidR="002029BC">
        <w:rPr>
          <w:rFonts w:ascii="Times New Roman" w:eastAsia="Times New Roman" w:hAnsi="Times New Roman" w:cs="Times New Roman"/>
          <w:sz w:val="28"/>
          <w:szCs w:val="28"/>
          <w:lang w:eastAsia="ru-RU"/>
        </w:rPr>
        <w:t>организации</w:t>
      </w:r>
      <w:r w:rsidRPr="00AA2B40">
        <w:rPr>
          <w:rFonts w:ascii="Times New Roman" w:eastAsia="Times New Roman" w:hAnsi="Times New Roman" w:cs="Times New Roman"/>
          <w:sz w:val="28"/>
          <w:szCs w:val="28"/>
          <w:lang w:eastAsia="ru-RU"/>
        </w:rPr>
        <w:t>.</w:t>
      </w:r>
    </w:p>
    <w:p w:rsidR="006B0071" w:rsidRPr="006B0071" w:rsidRDefault="006B0071" w:rsidP="006B0071">
      <w:pPr>
        <w:spacing w:after="0" w:line="240" w:lineRule="auto"/>
        <w:ind w:firstLine="720"/>
        <w:jc w:val="both"/>
        <w:rPr>
          <w:rFonts w:ascii="Times New Roman" w:eastAsia="Times New Roman" w:hAnsi="Times New Roman" w:cs="Times New Roman"/>
          <w:bCs/>
          <w:sz w:val="28"/>
          <w:szCs w:val="28"/>
          <w:lang w:eastAsia="ru-RU"/>
        </w:rPr>
      </w:pPr>
      <w:r w:rsidRPr="006B0071">
        <w:rPr>
          <w:rFonts w:ascii="Times New Roman" w:eastAsia="Times New Roman" w:hAnsi="Times New Roman" w:cs="Times New Roman"/>
          <w:bCs/>
          <w:sz w:val="28"/>
          <w:szCs w:val="28"/>
          <w:lang w:eastAsia="ru-RU"/>
        </w:rPr>
        <w:t>Образовательная программа Центра соответствует государственной и региональной политике в сфере дополнительного образования, направленной на обеспечение доступности качественного дополнительного образования для всех детей и на достижение такого качества дополнительного образования, которое отвечает социальным запросам в сфере дополнительного образования.</w:t>
      </w:r>
    </w:p>
    <w:p w:rsidR="006B0071" w:rsidRPr="006B0071" w:rsidRDefault="006B0071" w:rsidP="006B0071">
      <w:pPr>
        <w:spacing w:after="0" w:line="240" w:lineRule="auto"/>
        <w:ind w:firstLine="720"/>
        <w:jc w:val="both"/>
        <w:rPr>
          <w:rFonts w:ascii="Times New Roman" w:eastAsia="Times New Roman" w:hAnsi="Times New Roman" w:cs="Times New Roman"/>
          <w:sz w:val="28"/>
          <w:szCs w:val="28"/>
          <w:lang w:eastAsia="ru-RU"/>
        </w:rPr>
      </w:pPr>
      <w:r w:rsidRPr="006B0071">
        <w:rPr>
          <w:rFonts w:ascii="Times New Roman" w:eastAsia="Times New Roman" w:hAnsi="Times New Roman" w:cs="Times New Roman"/>
          <w:sz w:val="28"/>
          <w:szCs w:val="28"/>
          <w:lang w:eastAsia="ru-RU"/>
        </w:rPr>
        <w:t>Результатом работы Центра является оптимальное выполнение муниципального задания, а именно качественная реализация образовательных дополнительных программ в интересах личности, общества, государства, организация культурно-массовых мероприятий и досуга обучающихся в каникулярное время, реализация летней оздоровительной кампании. В соответствии с планом работы на 201</w:t>
      </w:r>
      <w:r>
        <w:rPr>
          <w:rFonts w:ascii="Times New Roman" w:eastAsia="Times New Roman" w:hAnsi="Times New Roman" w:cs="Times New Roman"/>
          <w:sz w:val="28"/>
          <w:szCs w:val="28"/>
          <w:lang w:eastAsia="ru-RU"/>
        </w:rPr>
        <w:t>7-2018</w:t>
      </w:r>
      <w:r w:rsidRPr="006B0071">
        <w:rPr>
          <w:rFonts w:ascii="Times New Roman" w:eastAsia="Times New Roman" w:hAnsi="Times New Roman" w:cs="Times New Roman"/>
          <w:sz w:val="28"/>
          <w:szCs w:val="28"/>
          <w:lang w:eastAsia="ru-RU"/>
        </w:rPr>
        <w:t xml:space="preserve"> учебный год, коллектив Центра исполнял муниципальное задание в части сохранения и пополнения контингента обучающихся и выполнял социальный заказ по удовлетворению потребительского запроса в лице родителей и развитию потенциала одаренности на основе сохранения их физического, психологического и нравственного здоровья. </w:t>
      </w:r>
    </w:p>
    <w:p w:rsidR="002029BC" w:rsidRDefault="002029BC" w:rsidP="00AA2B40">
      <w:pPr>
        <w:spacing w:after="0" w:line="240" w:lineRule="auto"/>
        <w:ind w:firstLine="720"/>
        <w:jc w:val="both"/>
        <w:rPr>
          <w:rFonts w:ascii="Times New Roman" w:eastAsia="Times New Roman" w:hAnsi="Times New Roman" w:cs="Times New Roman"/>
          <w:sz w:val="28"/>
          <w:szCs w:val="28"/>
          <w:lang w:eastAsia="ru-RU"/>
        </w:rPr>
      </w:pPr>
    </w:p>
    <w:p w:rsidR="002029BC" w:rsidRPr="002029BC" w:rsidRDefault="002029BC" w:rsidP="002029BC">
      <w:pPr>
        <w:spacing w:after="0" w:line="48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Общая характеристика </w:t>
      </w:r>
    </w:p>
    <w:p w:rsidR="002029BC" w:rsidRPr="002029BC" w:rsidRDefault="002029BC" w:rsidP="002029BC">
      <w:pPr>
        <w:spacing w:after="0" w:line="240" w:lineRule="auto"/>
        <w:ind w:firstLine="720"/>
        <w:jc w:val="both"/>
        <w:rPr>
          <w:rFonts w:ascii="Times New Roman" w:eastAsia="Times New Roman" w:hAnsi="Times New Roman" w:cs="Times New Roman"/>
          <w:sz w:val="28"/>
          <w:szCs w:val="28"/>
          <w:lang w:eastAsia="ru-RU"/>
        </w:rPr>
      </w:pPr>
      <w:r w:rsidRPr="002029BC">
        <w:rPr>
          <w:rFonts w:ascii="Times New Roman" w:eastAsia="Times New Roman" w:hAnsi="Times New Roman" w:cs="Times New Roman"/>
          <w:sz w:val="28"/>
          <w:szCs w:val="28"/>
          <w:lang w:eastAsia="ru-RU"/>
        </w:rPr>
        <w:t xml:space="preserve">Муниципальное бюджетное учреждение дополнительного образования «Центр «Молодые таланты» зарегистрировано в соответствии с решением председателя регистрационно-лицензионной палаты №867 от 11.09.1992г. </w:t>
      </w:r>
    </w:p>
    <w:p w:rsidR="002029BC" w:rsidRDefault="002029BC" w:rsidP="002029BC">
      <w:pPr>
        <w:spacing w:after="0" w:line="240" w:lineRule="auto"/>
        <w:ind w:firstLine="720"/>
        <w:jc w:val="both"/>
        <w:rPr>
          <w:rFonts w:ascii="Times New Roman" w:eastAsia="Times New Roman" w:hAnsi="Times New Roman" w:cs="Times New Roman"/>
          <w:sz w:val="28"/>
          <w:szCs w:val="28"/>
          <w:lang w:eastAsia="ru-RU"/>
        </w:rPr>
      </w:pPr>
      <w:r w:rsidRPr="002029BC">
        <w:rPr>
          <w:rFonts w:ascii="Times New Roman" w:eastAsia="Times New Roman" w:hAnsi="Times New Roman" w:cs="Times New Roman"/>
          <w:sz w:val="28"/>
          <w:szCs w:val="28"/>
          <w:lang w:eastAsia="ru-RU"/>
        </w:rPr>
        <w:t>Лицензия серии №271/16 выдана департаментом образования Ярославской области на право осуществления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по подвидам дополнительного образования, указанным лицензии на основании приказа департамента образования Ярославской области от 29 апреля 2016 г. №428/05-03. Срок действия лицензии – бессрочно</w:t>
      </w:r>
      <w:r w:rsidR="006B0071">
        <w:rPr>
          <w:rFonts w:ascii="Times New Roman" w:eastAsia="Times New Roman" w:hAnsi="Times New Roman" w:cs="Times New Roman"/>
          <w:sz w:val="28"/>
          <w:szCs w:val="28"/>
          <w:lang w:eastAsia="ru-RU"/>
        </w:rPr>
        <w:t>.</w:t>
      </w:r>
    </w:p>
    <w:p w:rsidR="00AA2B40" w:rsidRDefault="00AA2B40" w:rsidP="00727C30">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AA2B40">
        <w:rPr>
          <w:rFonts w:ascii="Times New Roman" w:eastAsia="Times New Roman" w:hAnsi="Times New Roman" w:cs="Times New Roman"/>
          <w:b/>
          <w:bCs/>
          <w:sz w:val="28"/>
          <w:szCs w:val="24"/>
          <w:lang w:eastAsia="ru-RU"/>
        </w:rPr>
        <w:lastRenderedPageBreak/>
        <w:t>Миссия Центра</w:t>
      </w:r>
      <w:r w:rsidRPr="00AA2B40">
        <w:rPr>
          <w:rFonts w:ascii="Times New Roman" w:eastAsia="Times New Roman" w:hAnsi="Times New Roman" w:cs="Times New Roman"/>
          <w:bCs/>
          <w:sz w:val="28"/>
          <w:szCs w:val="24"/>
          <w:lang w:eastAsia="ru-RU"/>
        </w:rPr>
        <w:t xml:space="preserve"> дополнительного образования направлена на формирование и развитие интеллектуальных и творческих способностей детей,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 обеспечивает адаптацию детей и подростков к жизни в обществе, их профессиональную ориентацию, выявление и поддержка одаренных и талантливых детей.</w:t>
      </w:r>
    </w:p>
    <w:p w:rsidR="00AA2B40" w:rsidRPr="00AA2B40" w:rsidRDefault="00AA2B40" w:rsidP="00727C30">
      <w:pPr>
        <w:spacing w:after="0" w:line="240" w:lineRule="auto"/>
        <w:ind w:firstLine="720"/>
        <w:jc w:val="both"/>
        <w:rPr>
          <w:rFonts w:ascii="Times New Roman" w:eastAsia="Times New Roman" w:hAnsi="Times New Roman" w:cs="Times New Roman"/>
          <w:sz w:val="28"/>
          <w:szCs w:val="28"/>
          <w:lang w:eastAsia="ru-RU"/>
        </w:rPr>
      </w:pPr>
    </w:p>
    <w:p w:rsidR="00012346" w:rsidRPr="00012346" w:rsidRDefault="00727C30" w:rsidP="0001234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«Молодые таланты» имеет 2 адреса местонахождения: 152935, Ярославская обл., г. Рыбинск, ул. Моторостроителей, д. 21 (настоящий адрес явля</w:t>
      </w:r>
      <w:r w:rsidR="00F84917">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 xml:space="preserve">ся юридическим) и 152907, Ярославская обл., г. Рыбинск, пр-т Ленина, д. 181. Помимо этого, образовательная деятельность ведется на базе </w:t>
      </w:r>
      <w:r w:rsidR="0001234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012346">
        <w:rPr>
          <w:rFonts w:ascii="Times New Roman" w:eastAsia="Times New Roman" w:hAnsi="Times New Roman" w:cs="Times New Roman"/>
          <w:sz w:val="28"/>
          <w:szCs w:val="28"/>
          <w:lang w:eastAsia="ru-RU"/>
        </w:rPr>
        <w:t>образовательных организаций</w:t>
      </w:r>
      <w:r>
        <w:rPr>
          <w:rFonts w:ascii="Times New Roman" w:eastAsia="Times New Roman" w:hAnsi="Times New Roman" w:cs="Times New Roman"/>
          <w:sz w:val="28"/>
          <w:szCs w:val="28"/>
          <w:lang w:eastAsia="ru-RU"/>
        </w:rPr>
        <w:t xml:space="preserve"> города: </w:t>
      </w:r>
      <w:r w:rsidR="00012346" w:rsidRPr="00012346">
        <w:rPr>
          <w:rFonts w:ascii="Times New Roman" w:eastAsia="Times New Roman" w:hAnsi="Times New Roman" w:cs="Times New Roman"/>
          <w:sz w:val="28"/>
          <w:szCs w:val="28"/>
          <w:lang w:eastAsia="ru-RU"/>
        </w:rPr>
        <w:t>СОШ</w:t>
      </w:r>
      <w:r w:rsidR="00F84917">
        <w:rPr>
          <w:rFonts w:ascii="Times New Roman" w:eastAsia="Times New Roman" w:hAnsi="Times New Roman" w:cs="Times New Roman"/>
          <w:sz w:val="28"/>
          <w:szCs w:val="28"/>
          <w:lang w:eastAsia="ru-RU"/>
        </w:rPr>
        <w:t xml:space="preserve"> </w:t>
      </w:r>
      <w:r w:rsidR="00012346" w:rsidRPr="00012346">
        <w:rPr>
          <w:rFonts w:ascii="Times New Roman" w:eastAsia="Times New Roman" w:hAnsi="Times New Roman" w:cs="Times New Roman"/>
          <w:sz w:val="28"/>
          <w:szCs w:val="28"/>
          <w:lang w:eastAsia="ru-RU"/>
        </w:rPr>
        <w:t>№ 1</w:t>
      </w:r>
      <w:r w:rsidR="00012346">
        <w:rPr>
          <w:rFonts w:ascii="Times New Roman" w:eastAsia="Times New Roman" w:hAnsi="Times New Roman" w:cs="Times New Roman"/>
          <w:sz w:val="28"/>
          <w:szCs w:val="28"/>
          <w:lang w:eastAsia="ru-RU"/>
        </w:rPr>
        <w:t xml:space="preserve">, </w:t>
      </w:r>
      <w:r w:rsidR="00012346" w:rsidRPr="00012346">
        <w:rPr>
          <w:rFonts w:ascii="Times New Roman" w:eastAsia="Times New Roman" w:hAnsi="Times New Roman" w:cs="Times New Roman"/>
          <w:sz w:val="28"/>
          <w:szCs w:val="28"/>
          <w:lang w:eastAsia="ru-RU"/>
        </w:rPr>
        <w:t>Лицей №2</w:t>
      </w:r>
      <w:r w:rsidR="00012346">
        <w:rPr>
          <w:rFonts w:ascii="Times New Roman" w:eastAsia="Times New Roman" w:hAnsi="Times New Roman" w:cs="Times New Roman"/>
          <w:sz w:val="28"/>
          <w:szCs w:val="28"/>
          <w:lang w:eastAsia="ru-RU"/>
        </w:rPr>
        <w:t xml:space="preserve">, </w:t>
      </w:r>
      <w:r w:rsidR="00012346" w:rsidRPr="00012346">
        <w:rPr>
          <w:rFonts w:ascii="Times New Roman" w:eastAsia="Times New Roman" w:hAnsi="Times New Roman" w:cs="Times New Roman"/>
          <w:sz w:val="28"/>
          <w:szCs w:val="28"/>
          <w:lang w:eastAsia="ru-RU"/>
        </w:rPr>
        <w:t>СОШ № 5</w:t>
      </w:r>
      <w:r w:rsidR="00012346">
        <w:rPr>
          <w:rFonts w:ascii="Times New Roman" w:eastAsia="Times New Roman" w:hAnsi="Times New Roman" w:cs="Times New Roman"/>
          <w:sz w:val="28"/>
          <w:szCs w:val="28"/>
          <w:lang w:eastAsia="ru-RU"/>
        </w:rPr>
        <w:t xml:space="preserve">, </w:t>
      </w:r>
      <w:r w:rsidR="00012346" w:rsidRPr="00012346">
        <w:rPr>
          <w:rFonts w:ascii="Times New Roman" w:eastAsia="Times New Roman" w:hAnsi="Times New Roman" w:cs="Times New Roman"/>
          <w:sz w:val="28"/>
          <w:szCs w:val="28"/>
          <w:lang w:eastAsia="ru-RU"/>
        </w:rPr>
        <w:t>гимназия № 18 имени В.Г. Соколова</w:t>
      </w:r>
      <w:r w:rsidR="00012346">
        <w:rPr>
          <w:rFonts w:ascii="Times New Roman" w:eastAsia="Times New Roman" w:hAnsi="Times New Roman" w:cs="Times New Roman"/>
          <w:sz w:val="28"/>
          <w:szCs w:val="28"/>
          <w:lang w:eastAsia="ru-RU"/>
        </w:rPr>
        <w:t xml:space="preserve">, </w:t>
      </w:r>
      <w:r w:rsidR="00012346" w:rsidRPr="00012346">
        <w:rPr>
          <w:rFonts w:ascii="Times New Roman" w:eastAsia="Times New Roman" w:hAnsi="Times New Roman" w:cs="Times New Roman"/>
          <w:sz w:val="28"/>
          <w:szCs w:val="28"/>
          <w:lang w:eastAsia="ru-RU"/>
        </w:rPr>
        <w:t>СОШ № 32</w:t>
      </w:r>
      <w:r w:rsidR="00F84917">
        <w:rPr>
          <w:rFonts w:ascii="Times New Roman" w:eastAsia="Times New Roman" w:hAnsi="Times New Roman" w:cs="Times New Roman"/>
          <w:sz w:val="28"/>
          <w:szCs w:val="28"/>
          <w:lang w:eastAsia="ru-RU"/>
        </w:rPr>
        <w:t xml:space="preserve"> им. А.А. Ухтомского</w:t>
      </w:r>
      <w:r w:rsidR="00012346">
        <w:rPr>
          <w:rFonts w:ascii="Times New Roman" w:eastAsia="Times New Roman" w:hAnsi="Times New Roman" w:cs="Times New Roman"/>
          <w:sz w:val="28"/>
          <w:szCs w:val="28"/>
          <w:lang w:eastAsia="ru-RU"/>
        </w:rPr>
        <w:t xml:space="preserve">, </w:t>
      </w:r>
      <w:r w:rsidR="00F84917">
        <w:rPr>
          <w:rFonts w:ascii="Times New Roman" w:eastAsia="Times New Roman" w:hAnsi="Times New Roman" w:cs="Times New Roman"/>
          <w:sz w:val="28"/>
          <w:szCs w:val="28"/>
          <w:lang w:eastAsia="ru-RU"/>
        </w:rPr>
        <w:t xml:space="preserve">СОШ №26, </w:t>
      </w:r>
      <w:r w:rsidR="00012346">
        <w:rPr>
          <w:rFonts w:ascii="Times New Roman" w:eastAsia="Times New Roman" w:hAnsi="Times New Roman" w:cs="Times New Roman"/>
          <w:sz w:val="28"/>
          <w:szCs w:val="28"/>
          <w:lang w:eastAsia="ru-RU"/>
        </w:rPr>
        <w:t xml:space="preserve">детский сад №112. </w:t>
      </w:r>
    </w:p>
    <w:p w:rsidR="00482C5A" w:rsidRDefault="00482C5A" w:rsidP="00727C30">
      <w:pPr>
        <w:spacing w:after="0" w:line="240" w:lineRule="auto"/>
        <w:ind w:firstLine="720"/>
        <w:jc w:val="both"/>
        <w:rPr>
          <w:rFonts w:ascii="Times New Roman" w:eastAsia="Times New Roman" w:hAnsi="Times New Roman" w:cs="Times New Roman"/>
          <w:sz w:val="28"/>
          <w:szCs w:val="28"/>
          <w:lang w:eastAsia="ru-RU"/>
        </w:rPr>
      </w:pPr>
    </w:p>
    <w:p w:rsidR="00930918" w:rsidRPr="0054507C" w:rsidRDefault="009E7AE3" w:rsidP="0054507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930918" w:rsidRPr="0054507C">
        <w:rPr>
          <w:rFonts w:ascii="Times New Roman" w:hAnsi="Times New Roman" w:cs="Times New Roman"/>
          <w:b/>
          <w:sz w:val="28"/>
          <w:szCs w:val="28"/>
        </w:rPr>
        <w:t>. ОСОБЕННОСТИ ОБРАЗОВАТЕЛЬНОГО ПРОЦЕССА</w:t>
      </w:r>
    </w:p>
    <w:p w:rsidR="00930918" w:rsidRPr="0054507C" w:rsidRDefault="00930918" w:rsidP="0054507C">
      <w:pPr>
        <w:spacing w:after="0"/>
        <w:ind w:firstLine="709"/>
        <w:jc w:val="center"/>
        <w:rPr>
          <w:rFonts w:ascii="Times New Roman" w:hAnsi="Times New Roman" w:cs="Times New Roman"/>
          <w:sz w:val="28"/>
          <w:szCs w:val="28"/>
        </w:rPr>
      </w:pPr>
      <w:r w:rsidRPr="0054507C">
        <w:rPr>
          <w:rFonts w:ascii="Times New Roman" w:hAnsi="Times New Roman" w:cs="Times New Roman"/>
          <w:sz w:val="28"/>
          <w:szCs w:val="28"/>
        </w:rPr>
        <w:t xml:space="preserve">ХАРАКТЕРИСТИКА ОБРАЗОВАТЕЛЬНЫХ ПРОГРАММ </w:t>
      </w:r>
    </w:p>
    <w:p w:rsidR="00930918" w:rsidRDefault="00930918" w:rsidP="00EE37F7">
      <w:pPr>
        <w:spacing w:after="0" w:line="240" w:lineRule="auto"/>
        <w:ind w:firstLine="720"/>
        <w:jc w:val="both"/>
        <w:rPr>
          <w:rFonts w:ascii="Times New Roman" w:eastAsia="Times New Roman" w:hAnsi="Times New Roman" w:cs="Times New Roman"/>
          <w:sz w:val="28"/>
          <w:szCs w:val="28"/>
          <w:lang w:eastAsia="ru-RU"/>
        </w:rPr>
      </w:pPr>
    </w:p>
    <w:p w:rsidR="00D07FC5" w:rsidRPr="00D07FC5" w:rsidRDefault="00D07FC5" w:rsidP="00D07FC5">
      <w:pPr>
        <w:spacing w:after="0" w:line="240" w:lineRule="auto"/>
        <w:ind w:firstLine="709"/>
        <w:jc w:val="both"/>
        <w:rPr>
          <w:rFonts w:ascii="Times New Roman" w:eastAsia="Times New Roman" w:hAnsi="Times New Roman" w:cs="Times New Roman"/>
          <w:sz w:val="28"/>
          <w:szCs w:val="20"/>
        </w:rPr>
      </w:pPr>
      <w:r w:rsidRPr="00D07FC5">
        <w:rPr>
          <w:rFonts w:ascii="Times New Roman" w:eastAsia="Times New Roman" w:hAnsi="Times New Roman" w:cs="Times New Roman"/>
          <w:sz w:val="28"/>
          <w:szCs w:val="20"/>
        </w:rPr>
        <w:t>Дополнительное общеобразовательные общеразвивающие программы</w:t>
      </w:r>
      <w:r>
        <w:rPr>
          <w:rFonts w:ascii="Times New Roman" w:eastAsia="Times New Roman" w:hAnsi="Times New Roman" w:cs="Times New Roman"/>
          <w:sz w:val="28"/>
          <w:szCs w:val="20"/>
        </w:rPr>
        <w:t>, реализуемые в</w:t>
      </w:r>
      <w:r w:rsidRPr="00D07FC5">
        <w:rPr>
          <w:rFonts w:ascii="Times New Roman" w:eastAsia="Times New Roman" w:hAnsi="Times New Roman" w:cs="Times New Roman"/>
          <w:sz w:val="28"/>
          <w:szCs w:val="20"/>
        </w:rPr>
        <w:t xml:space="preserve"> Центр</w:t>
      </w:r>
      <w:r>
        <w:rPr>
          <w:rFonts w:ascii="Times New Roman" w:eastAsia="Times New Roman" w:hAnsi="Times New Roman" w:cs="Times New Roman"/>
          <w:sz w:val="28"/>
          <w:szCs w:val="20"/>
        </w:rPr>
        <w:t>е</w:t>
      </w:r>
      <w:r w:rsidRPr="00D07FC5">
        <w:rPr>
          <w:rFonts w:ascii="Times New Roman" w:eastAsia="Times New Roman" w:hAnsi="Times New Roman" w:cs="Times New Roman"/>
          <w:sz w:val="28"/>
          <w:szCs w:val="20"/>
        </w:rPr>
        <w:t xml:space="preserve"> «Молодые таланты», направлен</w:t>
      </w:r>
      <w:r>
        <w:rPr>
          <w:rFonts w:ascii="Times New Roman" w:eastAsia="Times New Roman" w:hAnsi="Times New Roman" w:cs="Times New Roman"/>
          <w:sz w:val="28"/>
          <w:szCs w:val="20"/>
        </w:rPr>
        <w:t xml:space="preserve">ы на </w:t>
      </w:r>
      <w:r w:rsidRPr="00D07FC5">
        <w:rPr>
          <w:rFonts w:ascii="Times New Roman" w:eastAsia="Times New Roman" w:hAnsi="Times New Roman" w:cs="Times New Roman"/>
          <w:sz w:val="28"/>
          <w:szCs w:val="20"/>
        </w:rPr>
        <w:t xml:space="preserve">предоставление </w:t>
      </w:r>
      <w:r>
        <w:rPr>
          <w:rFonts w:ascii="Times New Roman" w:eastAsia="Times New Roman" w:hAnsi="Times New Roman" w:cs="Times New Roman"/>
          <w:sz w:val="28"/>
          <w:szCs w:val="20"/>
        </w:rPr>
        <w:t>обучающимся дополнительного</w:t>
      </w:r>
      <w:r w:rsidRPr="00D07FC5">
        <w:rPr>
          <w:rFonts w:ascii="Times New Roman" w:eastAsia="Times New Roman" w:hAnsi="Times New Roman" w:cs="Times New Roman"/>
          <w:sz w:val="28"/>
          <w:szCs w:val="20"/>
        </w:rPr>
        <w:t xml:space="preserve"> образования </w:t>
      </w:r>
      <w:r>
        <w:rPr>
          <w:rFonts w:ascii="Times New Roman" w:eastAsia="Times New Roman" w:hAnsi="Times New Roman" w:cs="Times New Roman"/>
          <w:sz w:val="28"/>
          <w:szCs w:val="20"/>
        </w:rPr>
        <w:t>разностороннего профиля</w:t>
      </w:r>
      <w:r w:rsidRPr="00D07FC5">
        <w:rPr>
          <w:rFonts w:ascii="Times New Roman" w:eastAsia="Times New Roman" w:hAnsi="Times New Roman" w:cs="Times New Roman"/>
          <w:sz w:val="28"/>
          <w:szCs w:val="20"/>
        </w:rPr>
        <w:t xml:space="preserve">. </w:t>
      </w:r>
      <w:r w:rsidR="00FE6B7E">
        <w:rPr>
          <w:rFonts w:ascii="Times New Roman" w:eastAsia="Times New Roman" w:hAnsi="Times New Roman" w:cs="Times New Roman"/>
          <w:sz w:val="28"/>
          <w:szCs w:val="20"/>
        </w:rPr>
        <w:t xml:space="preserve">Центр ориентирован интеллектуальный профиль, а также направлен работу с одаренными детьми. </w:t>
      </w:r>
      <w:r w:rsidRPr="00D07FC5">
        <w:rPr>
          <w:rFonts w:ascii="Times New Roman" w:eastAsia="Times New Roman" w:hAnsi="Times New Roman" w:cs="Times New Roman"/>
          <w:sz w:val="28"/>
          <w:szCs w:val="20"/>
        </w:rPr>
        <w:t xml:space="preserve">Такой подход объясняется современной ситуацией социального развития. </w:t>
      </w:r>
      <w:r>
        <w:rPr>
          <w:rFonts w:ascii="Times New Roman" w:eastAsia="Times New Roman" w:hAnsi="Times New Roman" w:cs="Times New Roman"/>
          <w:sz w:val="28"/>
          <w:szCs w:val="20"/>
        </w:rPr>
        <w:t>Центр «</w:t>
      </w:r>
      <w:r w:rsidR="00FE6B7E">
        <w:rPr>
          <w:rFonts w:ascii="Times New Roman" w:eastAsia="Times New Roman" w:hAnsi="Times New Roman" w:cs="Times New Roman"/>
          <w:sz w:val="28"/>
          <w:szCs w:val="20"/>
        </w:rPr>
        <w:t>М</w:t>
      </w:r>
      <w:r>
        <w:rPr>
          <w:rFonts w:ascii="Times New Roman" w:eastAsia="Times New Roman" w:hAnsi="Times New Roman" w:cs="Times New Roman"/>
          <w:sz w:val="28"/>
          <w:szCs w:val="20"/>
        </w:rPr>
        <w:t xml:space="preserve">олодые таланты» - многопрофильное учреждение, удовлетворяющее социальный заказ на </w:t>
      </w:r>
      <w:r w:rsidR="002206F4">
        <w:rPr>
          <w:rFonts w:ascii="Times New Roman" w:eastAsia="Times New Roman" w:hAnsi="Times New Roman" w:cs="Times New Roman"/>
          <w:sz w:val="28"/>
          <w:szCs w:val="20"/>
        </w:rPr>
        <w:t>качественное и расширенное дополнительное образование со стороны жителей городского округа город Рыбинск</w:t>
      </w:r>
      <w:r w:rsidRPr="00D07FC5">
        <w:rPr>
          <w:rFonts w:ascii="Times New Roman" w:eastAsia="Times New Roman" w:hAnsi="Times New Roman" w:cs="Times New Roman"/>
          <w:sz w:val="28"/>
          <w:szCs w:val="20"/>
        </w:rPr>
        <w:t>. Поэтому основная идея образовательной концепции</w:t>
      </w:r>
      <w:r w:rsidR="002206F4">
        <w:rPr>
          <w:rFonts w:ascii="Times New Roman" w:eastAsia="Times New Roman" w:hAnsi="Times New Roman" w:cs="Times New Roman"/>
          <w:sz w:val="28"/>
          <w:szCs w:val="20"/>
        </w:rPr>
        <w:t xml:space="preserve"> Центра «Молодые таланты»</w:t>
      </w:r>
      <w:r w:rsidRPr="00D07FC5">
        <w:rPr>
          <w:rFonts w:ascii="Times New Roman" w:eastAsia="Times New Roman" w:hAnsi="Times New Roman" w:cs="Times New Roman"/>
          <w:sz w:val="28"/>
          <w:szCs w:val="20"/>
        </w:rPr>
        <w:t xml:space="preserve"> заключается в объединении углубленного изучения гуманитарных, точных и естественных наук</w:t>
      </w:r>
      <w:r w:rsidR="002206F4">
        <w:rPr>
          <w:rFonts w:ascii="Times New Roman" w:eastAsia="Times New Roman" w:hAnsi="Times New Roman" w:cs="Times New Roman"/>
          <w:sz w:val="28"/>
          <w:szCs w:val="20"/>
        </w:rPr>
        <w:t>, а также деятельности по всестороннему развитию личности</w:t>
      </w:r>
      <w:r w:rsidRPr="00D07FC5">
        <w:rPr>
          <w:rFonts w:ascii="Times New Roman" w:eastAsia="Times New Roman" w:hAnsi="Times New Roman" w:cs="Times New Roman"/>
          <w:sz w:val="28"/>
          <w:szCs w:val="20"/>
        </w:rPr>
        <w:t xml:space="preserve">. </w:t>
      </w:r>
    </w:p>
    <w:p w:rsidR="00D07FC5" w:rsidRPr="00D07FC5" w:rsidRDefault="00D07FC5" w:rsidP="00D07FC5">
      <w:pPr>
        <w:spacing w:after="0" w:line="240" w:lineRule="auto"/>
        <w:ind w:firstLine="709"/>
        <w:jc w:val="both"/>
        <w:rPr>
          <w:rFonts w:ascii="Times New Roman" w:eastAsia="Times New Roman" w:hAnsi="Times New Roman" w:cs="Times New Roman"/>
          <w:sz w:val="28"/>
          <w:szCs w:val="20"/>
        </w:rPr>
      </w:pPr>
      <w:r w:rsidRPr="00D07FC5">
        <w:rPr>
          <w:rFonts w:ascii="Times New Roman" w:eastAsia="Times New Roman" w:hAnsi="Times New Roman" w:cs="Times New Roman"/>
          <w:sz w:val="28"/>
          <w:szCs w:val="20"/>
        </w:rPr>
        <w:t xml:space="preserve">В связи с этим, в учебном плане </w:t>
      </w:r>
      <w:r w:rsidR="002206F4">
        <w:rPr>
          <w:rFonts w:ascii="Times New Roman" w:eastAsia="Times New Roman" w:hAnsi="Times New Roman" w:cs="Times New Roman"/>
          <w:sz w:val="28"/>
          <w:szCs w:val="20"/>
        </w:rPr>
        <w:t>Центра «Молодые таланты»</w:t>
      </w:r>
      <w:r w:rsidRPr="00D07FC5">
        <w:rPr>
          <w:rFonts w:ascii="Times New Roman" w:eastAsia="Times New Roman" w:hAnsi="Times New Roman" w:cs="Times New Roman"/>
          <w:sz w:val="28"/>
          <w:szCs w:val="20"/>
        </w:rPr>
        <w:t xml:space="preserve"> для </w:t>
      </w:r>
      <w:r w:rsidR="00FE6B7E">
        <w:rPr>
          <w:rFonts w:ascii="Times New Roman" w:eastAsia="Times New Roman" w:hAnsi="Times New Roman" w:cs="Times New Roman"/>
          <w:sz w:val="28"/>
          <w:szCs w:val="20"/>
        </w:rPr>
        <w:t>обучающихся</w:t>
      </w:r>
      <w:r w:rsidRPr="00D07FC5">
        <w:rPr>
          <w:rFonts w:ascii="Times New Roman" w:eastAsia="Times New Roman" w:hAnsi="Times New Roman" w:cs="Times New Roman"/>
          <w:sz w:val="28"/>
          <w:szCs w:val="20"/>
        </w:rPr>
        <w:t xml:space="preserve"> предусмотрен целый ряд </w:t>
      </w:r>
      <w:r w:rsidR="00FE6B7E">
        <w:rPr>
          <w:rFonts w:ascii="Times New Roman" w:eastAsia="Times New Roman" w:hAnsi="Times New Roman" w:cs="Times New Roman"/>
          <w:sz w:val="28"/>
          <w:szCs w:val="20"/>
        </w:rPr>
        <w:t>программ</w:t>
      </w:r>
      <w:r w:rsidRPr="00D07FC5">
        <w:rPr>
          <w:rFonts w:ascii="Times New Roman" w:eastAsia="Times New Roman" w:hAnsi="Times New Roman" w:cs="Times New Roman"/>
          <w:sz w:val="28"/>
          <w:szCs w:val="20"/>
        </w:rPr>
        <w:t xml:space="preserve">, обеспечивающих </w:t>
      </w:r>
      <w:r w:rsidR="00FE6B7E">
        <w:rPr>
          <w:rFonts w:ascii="Times New Roman" w:eastAsia="Times New Roman" w:hAnsi="Times New Roman" w:cs="Times New Roman"/>
          <w:sz w:val="28"/>
          <w:szCs w:val="20"/>
        </w:rPr>
        <w:t>полноценное развитие личности, удовлетворение творческих и коммуникативных потребностей, а также интеллектуальное развитие обучающихся.</w:t>
      </w:r>
      <w:r w:rsidRPr="00D07FC5">
        <w:rPr>
          <w:rFonts w:ascii="Times New Roman" w:eastAsia="Times New Roman" w:hAnsi="Times New Roman" w:cs="Times New Roman"/>
          <w:sz w:val="28"/>
          <w:szCs w:val="20"/>
        </w:rPr>
        <w:t xml:space="preserve"> Коллектив </w:t>
      </w:r>
      <w:r w:rsidR="00FE6B7E">
        <w:rPr>
          <w:rFonts w:ascii="Times New Roman" w:eastAsia="Times New Roman" w:hAnsi="Times New Roman" w:cs="Times New Roman"/>
          <w:sz w:val="28"/>
          <w:szCs w:val="20"/>
        </w:rPr>
        <w:t>Центра «Молодые таланты»</w:t>
      </w:r>
      <w:r w:rsidRPr="00D07FC5">
        <w:rPr>
          <w:rFonts w:ascii="Times New Roman" w:eastAsia="Times New Roman" w:hAnsi="Times New Roman" w:cs="Times New Roman"/>
          <w:sz w:val="28"/>
          <w:szCs w:val="20"/>
        </w:rPr>
        <w:t xml:space="preserve"> понимает, что </w:t>
      </w:r>
      <w:r w:rsidR="00FE6B7E">
        <w:rPr>
          <w:rFonts w:ascii="Times New Roman" w:eastAsia="Times New Roman" w:hAnsi="Times New Roman" w:cs="Times New Roman"/>
          <w:sz w:val="28"/>
          <w:szCs w:val="20"/>
        </w:rPr>
        <w:t>формирование у обучающихся разносторонних компетенций</w:t>
      </w:r>
      <w:r w:rsidRPr="00D07FC5">
        <w:rPr>
          <w:rFonts w:ascii="Times New Roman" w:eastAsia="Times New Roman" w:hAnsi="Times New Roman" w:cs="Times New Roman"/>
          <w:sz w:val="28"/>
          <w:szCs w:val="20"/>
        </w:rPr>
        <w:t xml:space="preserve"> поможет </w:t>
      </w:r>
      <w:r w:rsidR="00FE6B7E">
        <w:rPr>
          <w:rFonts w:ascii="Times New Roman" w:eastAsia="Times New Roman" w:hAnsi="Times New Roman" w:cs="Times New Roman"/>
          <w:sz w:val="28"/>
          <w:szCs w:val="20"/>
        </w:rPr>
        <w:t>обучающимся</w:t>
      </w:r>
      <w:r w:rsidRPr="00D07FC5">
        <w:rPr>
          <w:rFonts w:ascii="Times New Roman" w:eastAsia="Times New Roman" w:hAnsi="Times New Roman" w:cs="Times New Roman"/>
          <w:sz w:val="28"/>
          <w:szCs w:val="20"/>
        </w:rPr>
        <w:t xml:space="preserve"> в последующем свободно владеть речью, целостно воспринимать </w:t>
      </w:r>
      <w:r w:rsidR="00FE6B7E" w:rsidRPr="00D07FC5">
        <w:rPr>
          <w:rFonts w:ascii="Times New Roman" w:eastAsia="Times New Roman" w:hAnsi="Times New Roman" w:cs="Times New Roman"/>
          <w:sz w:val="28"/>
          <w:szCs w:val="20"/>
        </w:rPr>
        <w:t>объекты, системно</w:t>
      </w:r>
      <w:r w:rsidRPr="00D07FC5">
        <w:rPr>
          <w:rFonts w:ascii="Times New Roman" w:eastAsia="Times New Roman" w:hAnsi="Times New Roman" w:cs="Times New Roman"/>
          <w:sz w:val="28"/>
          <w:szCs w:val="20"/>
        </w:rPr>
        <w:t xml:space="preserve"> мыслить. Наличие глу</w:t>
      </w:r>
      <w:r w:rsidR="00FE6B7E">
        <w:rPr>
          <w:rFonts w:ascii="Times New Roman" w:eastAsia="Times New Roman" w:hAnsi="Times New Roman" w:cs="Times New Roman"/>
          <w:sz w:val="28"/>
          <w:szCs w:val="20"/>
        </w:rPr>
        <w:t xml:space="preserve">боких и прочных знаний в рамках освоения дополнительных общеобразовательных общеразвивающих программ </w:t>
      </w:r>
      <w:r w:rsidRPr="00D07FC5">
        <w:rPr>
          <w:rFonts w:ascii="Times New Roman" w:eastAsia="Times New Roman" w:hAnsi="Times New Roman" w:cs="Times New Roman"/>
          <w:sz w:val="28"/>
          <w:szCs w:val="20"/>
        </w:rPr>
        <w:t xml:space="preserve">поможет </w:t>
      </w:r>
      <w:r w:rsidR="00FE6B7E">
        <w:rPr>
          <w:rFonts w:ascii="Times New Roman" w:eastAsia="Times New Roman" w:hAnsi="Times New Roman" w:cs="Times New Roman"/>
          <w:sz w:val="28"/>
          <w:szCs w:val="20"/>
        </w:rPr>
        <w:t>обучающимся</w:t>
      </w:r>
      <w:r w:rsidRPr="00D07FC5">
        <w:rPr>
          <w:rFonts w:ascii="Times New Roman" w:eastAsia="Times New Roman" w:hAnsi="Times New Roman" w:cs="Times New Roman"/>
          <w:sz w:val="28"/>
          <w:szCs w:val="20"/>
        </w:rPr>
        <w:t xml:space="preserve"> успешно социализироваться и </w:t>
      </w:r>
      <w:r w:rsidR="00FE6B7E">
        <w:rPr>
          <w:rFonts w:ascii="Times New Roman" w:eastAsia="Times New Roman" w:hAnsi="Times New Roman" w:cs="Times New Roman"/>
          <w:sz w:val="28"/>
          <w:szCs w:val="20"/>
        </w:rPr>
        <w:t>успешно пройти этап</w:t>
      </w:r>
      <w:r w:rsidRPr="00D07FC5">
        <w:rPr>
          <w:rFonts w:ascii="Times New Roman" w:eastAsia="Times New Roman" w:hAnsi="Times New Roman" w:cs="Times New Roman"/>
          <w:sz w:val="28"/>
          <w:szCs w:val="20"/>
        </w:rPr>
        <w:t xml:space="preserve"> </w:t>
      </w:r>
      <w:r w:rsidR="00FE6B7E">
        <w:rPr>
          <w:rFonts w:ascii="Times New Roman" w:eastAsia="Times New Roman" w:hAnsi="Times New Roman" w:cs="Times New Roman"/>
          <w:sz w:val="28"/>
          <w:szCs w:val="20"/>
        </w:rPr>
        <w:t>профессионального самоопределения</w:t>
      </w:r>
      <w:r w:rsidRPr="00D07FC5">
        <w:rPr>
          <w:rFonts w:ascii="Times New Roman" w:eastAsia="Times New Roman" w:hAnsi="Times New Roman" w:cs="Times New Roman"/>
          <w:sz w:val="28"/>
          <w:szCs w:val="20"/>
        </w:rPr>
        <w:t xml:space="preserve">. Правильность подходов, реализуемых в </w:t>
      </w:r>
      <w:r w:rsidR="00FE6B7E">
        <w:rPr>
          <w:rFonts w:ascii="Times New Roman" w:eastAsia="Times New Roman" w:hAnsi="Times New Roman" w:cs="Times New Roman"/>
          <w:sz w:val="28"/>
          <w:szCs w:val="20"/>
        </w:rPr>
        <w:t>Центре «Молодые таланты»</w:t>
      </w:r>
      <w:r w:rsidRPr="00D07FC5">
        <w:rPr>
          <w:rFonts w:ascii="Times New Roman" w:eastAsia="Times New Roman" w:hAnsi="Times New Roman" w:cs="Times New Roman"/>
          <w:sz w:val="28"/>
          <w:szCs w:val="20"/>
        </w:rPr>
        <w:t xml:space="preserve"> к составлению образовательной программы, подтверждается </w:t>
      </w:r>
      <w:r w:rsidR="00FE6B7E">
        <w:rPr>
          <w:rFonts w:ascii="Times New Roman" w:eastAsia="Times New Roman" w:hAnsi="Times New Roman" w:cs="Times New Roman"/>
          <w:sz w:val="28"/>
          <w:szCs w:val="20"/>
        </w:rPr>
        <w:t xml:space="preserve">высоким спросом на образовательные услуги, стабильным контингентом </w:t>
      </w:r>
      <w:r w:rsidR="00FE6B7E">
        <w:rPr>
          <w:rFonts w:ascii="Times New Roman" w:eastAsia="Times New Roman" w:hAnsi="Times New Roman" w:cs="Times New Roman"/>
          <w:sz w:val="28"/>
          <w:szCs w:val="20"/>
        </w:rPr>
        <w:lastRenderedPageBreak/>
        <w:t>обучающихся на протяжении всего учебного года, высокой степенью удовлетворенности образовательными услугами</w:t>
      </w:r>
      <w:r w:rsidR="00E00278">
        <w:rPr>
          <w:rFonts w:ascii="Times New Roman" w:eastAsia="Times New Roman" w:hAnsi="Times New Roman" w:cs="Times New Roman"/>
          <w:sz w:val="28"/>
          <w:szCs w:val="20"/>
        </w:rPr>
        <w:t xml:space="preserve"> как со стороны обучающихся, так и их родителей</w:t>
      </w:r>
      <w:r w:rsidRPr="00D07FC5">
        <w:rPr>
          <w:rFonts w:ascii="Times New Roman" w:eastAsia="Times New Roman" w:hAnsi="Times New Roman" w:cs="Times New Roman"/>
          <w:sz w:val="28"/>
          <w:szCs w:val="20"/>
        </w:rPr>
        <w:t>.</w:t>
      </w:r>
    </w:p>
    <w:p w:rsidR="00C014FC" w:rsidRPr="00C014FC" w:rsidRDefault="00C014FC" w:rsidP="00C014FC">
      <w:pPr>
        <w:spacing w:after="0" w:line="240" w:lineRule="auto"/>
        <w:ind w:firstLine="720"/>
        <w:jc w:val="both"/>
        <w:rPr>
          <w:rFonts w:ascii="Times New Roman" w:eastAsia="Times New Roman" w:hAnsi="Times New Roman" w:cs="Times New Roman"/>
          <w:spacing w:val="-4"/>
          <w:sz w:val="28"/>
          <w:szCs w:val="20"/>
        </w:rPr>
      </w:pPr>
      <w:r w:rsidRPr="00C014FC">
        <w:rPr>
          <w:rFonts w:ascii="Times New Roman" w:eastAsia="Times New Roman" w:hAnsi="Times New Roman" w:cs="Times New Roman"/>
          <w:spacing w:val="-4"/>
          <w:sz w:val="28"/>
          <w:szCs w:val="20"/>
        </w:rPr>
        <w:t xml:space="preserve">На основании социального заказа со стороны обучающихся и их родителей педагогический коллектив </w:t>
      </w:r>
      <w:r>
        <w:rPr>
          <w:rFonts w:ascii="Times New Roman" w:eastAsia="Times New Roman" w:hAnsi="Times New Roman" w:cs="Times New Roman"/>
          <w:spacing w:val="-4"/>
          <w:sz w:val="28"/>
          <w:szCs w:val="20"/>
        </w:rPr>
        <w:t>Центра «Молодые таланты»</w:t>
      </w:r>
      <w:r w:rsidRPr="00C014FC">
        <w:rPr>
          <w:rFonts w:ascii="Times New Roman" w:eastAsia="Times New Roman" w:hAnsi="Times New Roman" w:cs="Times New Roman"/>
          <w:spacing w:val="-4"/>
          <w:sz w:val="28"/>
          <w:szCs w:val="20"/>
        </w:rPr>
        <w:t xml:space="preserve"> намерен и </w:t>
      </w:r>
      <w:r>
        <w:rPr>
          <w:rFonts w:ascii="Times New Roman" w:eastAsia="Times New Roman" w:hAnsi="Times New Roman" w:cs="Times New Roman"/>
          <w:spacing w:val="-4"/>
          <w:sz w:val="28"/>
          <w:szCs w:val="20"/>
        </w:rPr>
        <w:t>в последующем продолжать работу</w:t>
      </w:r>
      <w:r w:rsidRPr="00C014FC">
        <w:rPr>
          <w:rFonts w:ascii="Times New Roman" w:eastAsia="Times New Roman" w:hAnsi="Times New Roman" w:cs="Times New Roman"/>
          <w:spacing w:val="-4"/>
          <w:sz w:val="28"/>
          <w:szCs w:val="20"/>
        </w:rPr>
        <w:t xml:space="preserve"> по реализации образовательных программ, соответствующих уровню </w:t>
      </w:r>
      <w:r>
        <w:rPr>
          <w:rFonts w:ascii="Times New Roman" w:eastAsia="Times New Roman" w:hAnsi="Times New Roman" w:cs="Times New Roman"/>
          <w:spacing w:val="-4"/>
          <w:sz w:val="28"/>
          <w:szCs w:val="20"/>
        </w:rPr>
        <w:t>современного дополнительного</w:t>
      </w:r>
      <w:r w:rsidRPr="00C014FC">
        <w:rPr>
          <w:rFonts w:ascii="Times New Roman" w:eastAsia="Times New Roman" w:hAnsi="Times New Roman" w:cs="Times New Roman"/>
          <w:spacing w:val="-4"/>
          <w:sz w:val="28"/>
          <w:szCs w:val="20"/>
        </w:rPr>
        <w:t xml:space="preserve"> образования.</w:t>
      </w:r>
    </w:p>
    <w:p w:rsidR="0054507C" w:rsidRDefault="00D07FC5"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«Молодые таланты» в 2017 – 2018 учебном году осуществлял </w:t>
      </w:r>
      <w:r w:rsidR="005423EC">
        <w:rPr>
          <w:rFonts w:ascii="Times New Roman" w:eastAsia="Times New Roman" w:hAnsi="Times New Roman" w:cs="Times New Roman"/>
          <w:sz w:val="28"/>
          <w:szCs w:val="28"/>
          <w:lang w:eastAsia="ru-RU"/>
        </w:rPr>
        <w:t xml:space="preserve">образовательную </w:t>
      </w:r>
      <w:r>
        <w:rPr>
          <w:rFonts w:ascii="Times New Roman" w:eastAsia="Times New Roman" w:hAnsi="Times New Roman" w:cs="Times New Roman"/>
          <w:sz w:val="28"/>
          <w:szCs w:val="28"/>
          <w:lang w:eastAsia="ru-RU"/>
        </w:rPr>
        <w:t>деятельность по дополнительным общеобразовательным общеразвивающим программам</w:t>
      </w:r>
      <w:r w:rsidR="00C34BAD">
        <w:rPr>
          <w:rFonts w:ascii="Times New Roman" w:eastAsia="Times New Roman" w:hAnsi="Times New Roman" w:cs="Times New Roman"/>
          <w:sz w:val="28"/>
          <w:szCs w:val="28"/>
          <w:lang w:eastAsia="ru-RU"/>
        </w:rPr>
        <w:t>, реализующимся как на бюджетной, так и внебюджетной основе</w:t>
      </w:r>
      <w:r>
        <w:rPr>
          <w:rFonts w:ascii="Times New Roman" w:eastAsia="Times New Roman" w:hAnsi="Times New Roman" w:cs="Times New Roman"/>
          <w:sz w:val="28"/>
          <w:szCs w:val="28"/>
          <w:lang w:eastAsia="ru-RU"/>
        </w:rPr>
        <w:t>.</w:t>
      </w:r>
    </w:p>
    <w:p w:rsidR="00C34BAD" w:rsidRDefault="00C34BAD" w:rsidP="00EE37F7">
      <w:pPr>
        <w:spacing w:after="0" w:line="240" w:lineRule="auto"/>
        <w:ind w:firstLine="720"/>
        <w:jc w:val="both"/>
        <w:rPr>
          <w:rFonts w:ascii="Times New Roman" w:eastAsia="Times New Roman" w:hAnsi="Times New Roman" w:cs="Times New Roman"/>
          <w:sz w:val="28"/>
          <w:szCs w:val="28"/>
          <w:lang w:eastAsia="ru-RU"/>
        </w:rPr>
      </w:pPr>
    </w:p>
    <w:p w:rsidR="0054507C" w:rsidRPr="00C34BAD" w:rsidRDefault="00C34BAD" w:rsidP="00C34BAD">
      <w:pPr>
        <w:spacing w:after="0" w:line="240" w:lineRule="auto"/>
        <w:ind w:firstLine="720"/>
        <w:jc w:val="center"/>
        <w:rPr>
          <w:rFonts w:ascii="Times New Roman" w:eastAsia="Times New Roman" w:hAnsi="Times New Roman" w:cs="Times New Roman"/>
          <w:b/>
          <w:sz w:val="28"/>
          <w:szCs w:val="28"/>
          <w:lang w:eastAsia="ru-RU"/>
        </w:rPr>
      </w:pPr>
      <w:r w:rsidRPr="00C34BAD">
        <w:rPr>
          <w:rFonts w:ascii="Times New Roman" w:eastAsia="Times New Roman" w:hAnsi="Times New Roman" w:cs="Times New Roman"/>
          <w:b/>
          <w:sz w:val="28"/>
          <w:szCs w:val="28"/>
          <w:lang w:eastAsia="ru-RU"/>
        </w:rPr>
        <w:t>Характеристика ДООП, реализованных на бюджетной основе</w:t>
      </w:r>
    </w:p>
    <w:p w:rsidR="001E4975" w:rsidRDefault="001E4975" w:rsidP="002A56AA">
      <w:pPr>
        <w:spacing w:after="0" w:line="240" w:lineRule="auto"/>
        <w:ind w:firstLine="720"/>
        <w:jc w:val="both"/>
        <w:rPr>
          <w:rFonts w:ascii="Times New Roman" w:eastAsia="Times New Roman" w:hAnsi="Times New Roman" w:cs="Times New Roman"/>
          <w:sz w:val="28"/>
          <w:szCs w:val="28"/>
          <w:lang w:eastAsia="ru-RU"/>
        </w:rPr>
      </w:pPr>
    </w:p>
    <w:p w:rsidR="002A56AA" w:rsidRPr="002A56AA" w:rsidRDefault="002A56AA" w:rsidP="002A56AA">
      <w:pPr>
        <w:spacing w:after="0" w:line="240" w:lineRule="auto"/>
        <w:ind w:firstLine="720"/>
        <w:jc w:val="both"/>
        <w:rPr>
          <w:rFonts w:ascii="Times New Roman" w:eastAsia="Times New Roman" w:hAnsi="Times New Roman" w:cs="Times New Roman"/>
          <w:sz w:val="28"/>
          <w:szCs w:val="28"/>
          <w:lang w:eastAsia="ru-RU"/>
        </w:rPr>
      </w:pPr>
      <w:r w:rsidRPr="002A56AA">
        <w:rPr>
          <w:rFonts w:ascii="Times New Roman" w:eastAsia="Times New Roman" w:hAnsi="Times New Roman" w:cs="Times New Roman"/>
          <w:sz w:val="28"/>
          <w:szCs w:val="28"/>
          <w:lang w:eastAsia="ru-RU"/>
        </w:rPr>
        <w:t xml:space="preserve">В 2017-2018 учебном году в Центре организована работа </w:t>
      </w:r>
      <w:r w:rsidRPr="002A56AA">
        <w:rPr>
          <w:rFonts w:ascii="Times New Roman" w:eastAsia="Times New Roman" w:hAnsi="Times New Roman" w:cs="Times New Roman"/>
          <w:b/>
          <w:sz w:val="28"/>
          <w:szCs w:val="28"/>
          <w:lang w:eastAsia="ru-RU"/>
        </w:rPr>
        <w:t xml:space="preserve">93 </w:t>
      </w:r>
      <w:r w:rsidRPr="002A56AA">
        <w:rPr>
          <w:rFonts w:ascii="Times New Roman" w:eastAsia="Times New Roman" w:hAnsi="Times New Roman" w:cs="Times New Roman"/>
          <w:sz w:val="28"/>
          <w:szCs w:val="28"/>
          <w:lang w:eastAsia="ru-RU"/>
        </w:rPr>
        <w:t>бюджетных</w:t>
      </w:r>
      <w:r w:rsidRPr="002A56AA">
        <w:rPr>
          <w:rFonts w:ascii="Times New Roman" w:eastAsia="Times New Roman" w:hAnsi="Times New Roman" w:cs="Times New Roman"/>
          <w:b/>
          <w:sz w:val="28"/>
          <w:szCs w:val="28"/>
          <w:lang w:eastAsia="ru-RU"/>
        </w:rPr>
        <w:t xml:space="preserve"> </w:t>
      </w:r>
      <w:r w:rsidRPr="002A56AA">
        <w:rPr>
          <w:rFonts w:ascii="Times New Roman" w:eastAsia="Times New Roman" w:hAnsi="Times New Roman" w:cs="Times New Roman"/>
          <w:sz w:val="28"/>
          <w:szCs w:val="28"/>
          <w:lang w:eastAsia="ru-RU"/>
        </w:rPr>
        <w:t xml:space="preserve">групп, в которых занимаются </w:t>
      </w:r>
      <w:r w:rsidRPr="002A56AA">
        <w:rPr>
          <w:rFonts w:ascii="Times New Roman" w:eastAsia="Times New Roman" w:hAnsi="Times New Roman" w:cs="Times New Roman"/>
          <w:b/>
          <w:sz w:val="28"/>
          <w:szCs w:val="28"/>
          <w:lang w:eastAsia="ru-RU"/>
        </w:rPr>
        <w:t xml:space="preserve">1005 </w:t>
      </w:r>
      <w:r w:rsidRPr="002A56AA">
        <w:rPr>
          <w:rFonts w:ascii="Times New Roman" w:eastAsia="Times New Roman" w:hAnsi="Times New Roman" w:cs="Times New Roman"/>
          <w:sz w:val="28"/>
          <w:szCs w:val="28"/>
          <w:lang w:eastAsia="ru-RU"/>
        </w:rPr>
        <w:t>обучающихся. Из них:</w:t>
      </w:r>
    </w:p>
    <w:p w:rsidR="001E4975" w:rsidRDefault="001E4975" w:rsidP="002A56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A56AA" w:rsidRPr="002A56AA">
        <w:rPr>
          <w:rFonts w:ascii="Times New Roman" w:eastAsia="Times New Roman" w:hAnsi="Times New Roman" w:cs="Times New Roman"/>
          <w:sz w:val="28"/>
          <w:szCs w:val="28"/>
          <w:lang w:eastAsia="ru-RU"/>
        </w:rPr>
        <w:t xml:space="preserve">Исследовательская деятельность: групп – </w:t>
      </w:r>
      <w:r w:rsidR="002A56AA" w:rsidRPr="002A56AA">
        <w:rPr>
          <w:rFonts w:ascii="Times New Roman" w:eastAsia="Times New Roman" w:hAnsi="Times New Roman" w:cs="Times New Roman"/>
          <w:b/>
          <w:sz w:val="28"/>
          <w:szCs w:val="28"/>
          <w:lang w:eastAsia="ru-RU"/>
        </w:rPr>
        <w:t>18,</w:t>
      </w:r>
      <w:r w:rsidR="002A56AA" w:rsidRPr="002A56AA">
        <w:rPr>
          <w:rFonts w:ascii="Times New Roman" w:eastAsia="Times New Roman" w:hAnsi="Times New Roman" w:cs="Times New Roman"/>
          <w:sz w:val="28"/>
          <w:szCs w:val="28"/>
          <w:lang w:eastAsia="ru-RU"/>
        </w:rPr>
        <w:t xml:space="preserve"> обучающихся - </w:t>
      </w:r>
      <w:r w:rsidR="002A56AA" w:rsidRPr="002A56AA">
        <w:rPr>
          <w:rFonts w:ascii="Times New Roman" w:eastAsia="Times New Roman" w:hAnsi="Times New Roman" w:cs="Times New Roman"/>
          <w:b/>
          <w:sz w:val="28"/>
          <w:szCs w:val="28"/>
          <w:lang w:eastAsia="ru-RU"/>
        </w:rPr>
        <w:t>62</w:t>
      </w:r>
      <w:r w:rsidR="001F51FE" w:rsidRPr="001F51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Реализуются следующие дополнительные общеобразовательные общеразвивающие программы. </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«Основы научно-исследовательской и проектной деятельности в области культурологии и филологии»</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«Основы проектно-исследовательской деятельности»</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«Исследовательская деятельность в области краеведения»</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«Научно-исследовательская деятельность в области культурологии (с краеведческим компонентом)»</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«Исследовательская деятельность в области истории и обществознания»</w:t>
      </w:r>
    </w:p>
    <w:p w:rsidR="001E4975" w:rsidRP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«Исследовательская деятельность в области биологии и экологии»</w:t>
      </w:r>
    </w:p>
    <w:p w:rsid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«Исследовательская деятельность в области биологии и экологии»</w:t>
      </w:r>
    </w:p>
    <w:p w:rsidR="001E4975" w:rsidRPr="002A56AA" w:rsidRDefault="001E4975" w:rsidP="001E4975">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«Юный исследователь»</w:t>
      </w:r>
    </w:p>
    <w:p w:rsidR="001E4975" w:rsidRDefault="001E4975" w:rsidP="002A56AA">
      <w:pPr>
        <w:spacing w:after="0" w:line="240" w:lineRule="auto"/>
        <w:ind w:firstLine="720"/>
        <w:jc w:val="both"/>
        <w:rPr>
          <w:rFonts w:ascii="Times New Roman" w:eastAsia="Times New Roman" w:hAnsi="Times New Roman" w:cs="Times New Roman"/>
          <w:sz w:val="28"/>
          <w:szCs w:val="28"/>
          <w:lang w:eastAsia="ru-RU"/>
        </w:rPr>
      </w:pPr>
      <w:r w:rsidRPr="001E4975">
        <w:rPr>
          <w:rFonts w:ascii="Times New Roman" w:eastAsia="Times New Roman" w:hAnsi="Times New Roman" w:cs="Times New Roman"/>
          <w:sz w:val="28"/>
          <w:szCs w:val="28"/>
          <w:lang w:eastAsia="ru-RU"/>
        </w:rPr>
        <w:t>Дополнительная общеобразовательная общеразвивающая программа «Психология»</w:t>
      </w:r>
    </w:p>
    <w:p w:rsidR="00DF4183" w:rsidRDefault="00DF4183" w:rsidP="00DF4183">
      <w:pPr>
        <w:spacing w:after="0" w:line="240" w:lineRule="auto"/>
        <w:ind w:firstLine="720"/>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Дополнительная общеобразовательная общеразвивающая программа «Проектная деятельность»</w:t>
      </w:r>
    </w:p>
    <w:p w:rsidR="001F51FE" w:rsidRDefault="000B5469" w:rsidP="000B5469">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 1.</w:t>
      </w:r>
    </w:p>
    <w:p w:rsidR="000B5469" w:rsidRDefault="00C721F1" w:rsidP="000B5469">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Динамика численности контингента </w:t>
      </w:r>
    </w:p>
    <w:p w:rsidR="00C721F1" w:rsidRDefault="00C721F1" w:rsidP="000B5469">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 исследовательской деятельности</w:t>
      </w:r>
    </w:p>
    <w:tbl>
      <w:tblPr>
        <w:tblpPr w:leftFromText="180" w:rightFromText="180" w:vertAnchor="page" w:horzAnchor="margin" w:tblpY="29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935"/>
        <w:gridCol w:w="935"/>
        <w:gridCol w:w="935"/>
        <w:gridCol w:w="935"/>
        <w:gridCol w:w="935"/>
        <w:gridCol w:w="935"/>
        <w:gridCol w:w="935"/>
        <w:gridCol w:w="935"/>
        <w:gridCol w:w="936"/>
      </w:tblGrid>
      <w:tr w:rsidR="00C721F1" w:rsidRPr="00C721F1" w:rsidTr="00C721F1">
        <w:tc>
          <w:tcPr>
            <w:tcW w:w="1870" w:type="dxa"/>
            <w:gridSpan w:val="2"/>
            <w:hideMark/>
          </w:tcPr>
          <w:p w:rsidR="00C721F1" w:rsidRPr="00C721F1" w:rsidRDefault="00C721F1" w:rsidP="00C721F1">
            <w:pPr>
              <w:jc w:val="center"/>
              <w:rPr>
                <w:rFonts w:ascii="Times New Roman" w:hAnsi="Times New Roman" w:cs="Times New Roman"/>
                <w:b/>
                <w:szCs w:val="20"/>
              </w:rPr>
            </w:pPr>
            <w:r w:rsidRPr="00C721F1">
              <w:rPr>
                <w:rFonts w:ascii="Times New Roman" w:hAnsi="Times New Roman" w:cs="Times New Roman"/>
                <w:b/>
                <w:szCs w:val="20"/>
              </w:rPr>
              <w:lastRenderedPageBreak/>
              <w:t>2013-2014</w:t>
            </w:r>
          </w:p>
        </w:tc>
        <w:tc>
          <w:tcPr>
            <w:tcW w:w="1870" w:type="dxa"/>
            <w:gridSpan w:val="2"/>
            <w:hideMark/>
          </w:tcPr>
          <w:p w:rsidR="00C721F1" w:rsidRPr="00C721F1" w:rsidRDefault="00C721F1" w:rsidP="00C721F1">
            <w:pPr>
              <w:jc w:val="center"/>
              <w:rPr>
                <w:rFonts w:ascii="Times New Roman" w:hAnsi="Times New Roman" w:cs="Times New Roman"/>
                <w:b/>
                <w:szCs w:val="20"/>
              </w:rPr>
            </w:pPr>
            <w:r w:rsidRPr="00C721F1">
              <w:rPr>
                <w:rFonts w:ascii="Times New Roman" w:hAnsi="Times New Roman" w:cs="Times New Roman"/>
                <w:b/>
                <w:szCs w:val="20"/>
              </w:rPr>
              <w:t>2014-2015</w:t>
            </w:r>
          </w:p>
        </w:tc>
        <w:tc>
          <w:tcPr>
            <w:tcW w:w="1870" w:type="dxa"/>
            <w:gridSpan w:val="2"/>
            <w:hideMark/>
          </w:tcPr>
          <w:p w:rsidR="00C721F1" w:rsidRPr="00C721F1" w:rsidRDefault="00C721F1" w:rsidP="00C721F1">
            <w:pPr>
              <w:jc w:val="center"/>
              <w:rPr>
                <w:rFonts w:ascii="Times New Roman" w:hAnsi="Times New Roman" w:cs="Times New Roman"/>
                <w:b/>
                <w:szCs w:val="20"/>
              </w:rPr>
            </w:pPr>
            <w:r w:rsidRPr="00C721F1">
              <w:rPr>
                <w:rFonts w:ascii="Times New Roman" w:hAnsi="Times New Roman" w:cs="Times New Roman"/>
                <w:b/>
                <w:szCs w:val="20"/>
              </w:rPr>
              <w:t>2015-2016</w:t>
            </w:r>
          </w:p>
        </w:tc>
        <w:tc>
          <w:tcPr>
            <w:tcW w:w="1870" w:type="dxa"/>
            <w:gridSpan w:val="2"/>
            <w:hideMark/>
          </w:tcPr>
          <w:p w:rsidR="00C721F1" w:rsidRPr="00C721F1" w:rsidRDefault="00C721F1" w:rsidP="00C721F1">
            <w:pPr>
              <w:jc w:val="center"/>
              <w:rPr>
                <w:rFonts w:ascii="Times New Roman" w:hAnsi="Times New Roman" w:cs="Times New Roman"/>
                <w:b/>
                <w:szCs w:val="20"/>
              </w:rPr>
            </w:pPr>
            <w:r w:rsidRPr="00C721F1">
              <w:rPr>
                <w:rFonts w:ascii="Times New Roman" w:hAnsi="Times New Roman" w:cs="Times New Roman"/>
                <w:b/>
                <w:szCs w:val="20"/>
              </w:rPr>
              <w:t>2016-2017</w:t>
            </w:r>
          </w:p>
        </w:tc>
        <w:tc>
          <w:tcPr>
            <w:tcW w:w="1871" w:type="dxa"/>
            <w:gridSpan w:val="2"/>
          </w:tcPr>
          <w:p w:rsidR="00C721F1" w:rsidRPr="00C721F1" w:rsidRDefault="00C721F1" w:rsidP="00C721F1">
            <w:pPr>
              <w:jc w:val="center"/>
              <w:rPr>
                <w:rFonts w:ascii="Times New Roman" w:hAnsi="Times New Roman" w:cs="Times New Roman"/>
                <w:b/>
                <w:szCs w:val="20"/>
              </w:rPr>
            </w:pPr>
            <w:r w:rsidRPr="00C721F1">
              <w:rPr>
                <w:rFonts w:ascii="Times New Roman" w:hAnsi="Times New Roman" w:cs="Times New Roman"/>
                <w:b/>
                <w:szCs w:val="20"/>
              </w:rPr>
              <w:t>2017-2018</w:t>
            </w:r>
          </w:p>
        </w:tc>
      </w:tr>
      <w:tr w:rsidR="00C721F1" w:rsidRPr="00C721F1" w:rsidTr="00C721F1">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Групп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Детей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Групп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Детей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Групп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Детей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Групп </w:t>
            </w:r>
          </w:p>
        </w:tc>
        <w:tc>
          <w:tcPr>
            <w:tcW w:w="935" w:type="dxa"/>
            <w:hideMark/>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Детей </w:t>
            </w:r>
          </w:p>
        </w:tc>
        <w:tc>
          <w:tcPr>
            <w:tcW w:w="935" w:type="dxa"/>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Групп </w:t>
            </w:r>
          </w:p>
        </w:tc>
        <w:tc>
          <w:tcPr>
            <w:tcW w:w="936" w:type="dxa"/>
          </w:tcPr>
          <w:p w:rsidR="00C721F1" w:rsidRPr="00C721F1" w:rsidRDefault="00C721F1" w:rsidP="00C721F1">
            <w:pPr>
              <w:jc w:val="center"/>
              <w:rPr>
                <w:rFonts w:ascii="Times New Roman" w:hAnsi="Times New Roman" w:cs="Times New Roman"/>
                <w:szCs w:val="20"/>
              </w:rPr>
            </w:pPr>
            <w:r w:rsidRPr="00C721F1">
              <w:rPr>
                <w:rFonts w:ascii="Times New Roman" w:hAnsi="Times New Roman" w:cs="Times New Roman"/>
                <w:szCs w:val="20"/>
              </w:rPr>
              <w:t xml:space="preserve">Детей </w:t>
            </w:r>
          </w:p>
        </w:tc>
      </w:tr>
      <w:tr w:rsidR="00C721F1" w:rsidRPr="00C721F1" w:rsidTr="00C721F1">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13</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26</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16</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53</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26</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79</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17</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66</w:t>
            </w:r>
          </w:p>
        </w:tc>
        <w:tc>
          <w:tcPr>
            <w:tcW w:w="935"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18</w:t>
            </w:r>
          </w:p>
        </w:tc>
        <w:tc>
          <w:tcPr>
            <w:tcW w:w="936" w:type="dxa"/>
            <w:vAlign w:val="center"/>
          </w:tcPr>
          <w:p w:rsidR="00C721F1" w:rsidRPr="00C721F1" w:rsidRDefault="00C721F1" w:rsidP="00C721F1">
            <w:pPr>
              <w:jc w:val="center"/>
              <w:rPr>
                <w:rFonts w:ascii="Times New Roman" w:hAnsi="Times New Roman" w:cs="Times New Roman"/>
                <w:b/>
                <w:bCs/>
                <w:szCs w:val="20"/>
              </w:rPr>
            </w:pPr>
            <w:r w:rsidRPr="00C721F1">
              <w:rPr>
                <w:rFonts w:ascii="Times New Roman" w:hAnsi="Times New Roman" w:cs="Times New Roman"/>
                <w:b/>
                <w:bCs/>
                <w:szCs w:val="20"/>
              </w:rPr>
              <w:t>62</w:t>
            </w:r>
          </w:p>
        </w:tc>
      </w:tr>
    </w:tbl>
    <w:p w:rsidR="001F51FE" w:rsidRDefault="001F51FE" w:rsidP="001E4975">
      <w:pPr>
        <w:spacing w:after="0" w:line="240" w:lineRule="auto"/>
        <w:ind w:firstLine="720"/>
        <w:jc w:val="both"/>
        <w:rPr>
          <w:rFonts w:ascii="Times New Roman" w:eastAsia="Times New Roman" w:hAnsi="Times New Roman" w:cs="Times New Roman"/>
          <w:sz w:val="28"/>
          <w:szCs w:val="28"/>
          <w:lang w:eastAsia="ru-RU"/>
        </w:rPr>
      </w:pPr>
    </w:p>
    <w:p w:rsidR="00C721F1" w:rsidRDefault="008C6B1D" w:rsidP="001E497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Численности обучающихся и групп характеризуется относительным постоянством</w:t>
      </w:r>
      <w:r w:rsidR="001D0B84">
        <w:rPr>
          <w:rFonts w:ascii="Times New Roman" w:eastAsia="Times New Roman" w:hAnsi="Times New Roman" w:cs="Times New Roman"/>
          <w:sz w:val="28"/>
          <w:szCs w:val="28"/>
          <w:lang w:eastAsia="ru-RU"/>
        </w:rPr>
        <w:t xml:space="preserve">. В качестве перспектив развития сектора следует отметить переориентацию части ДООП на другие возрастные категории в связи с востребованностью </w:t>
      </w:r>
      <w:r w:rsidR="00BC0048">
        <w:rPr>
          <w:rFonts w:ascii="Times New Roman" w:eastAsia="Times New Roman" w:hAnsi="Times New Roman" w:cs="Times New Roman"/>
          <w:sz w:val="28"/>
          <w:szCs w:val="28"/>
          <w:lang w:eastAsia="ru-RU"/>
        </w:rPr>
        <w:t>этого направления в начальных классах.</w:t>
      </w:r>
    </w:p>
    <w:p w:rsidR="008C6B1D" w:rsidRDefault="008C6B1D" w:rsidP="001E4975">
      <w:pPr>
        <w:spacing w:after="0" w:line="240" w:lineRule="auto"/>
        <w:ind w:firstLine="720"/>
        <w:jc w:val="both"/>
        <w:rPr>
          <w:rFonts w:ascii="Times New Roman" w:eastAsia="Times New Roman" w:hAnsi="Times New Roman" w:cs="Times New Roman"/>
          <w:sz w:val="28"/>
          <w:szCs w:val="28"/>
          <w:lang w:eastAsia="ru-RU"/>
        </w:rPr>
      </w:pPr>
    </w:p>
    <w:p w:rsidR="001F51FE" w:rsidRPr="002A56AA" w:rsidRDefault="001E4975" w:rsidP="001F51F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56AA" w:rsidRPr="002A56AA">
        <w:rPr>
          <w:rFonts w:ascii="Times New Roman" w:eastAsia="Times New Roman" w:hAnsi="Times New Roman" w:cs="Times New Roman"/>
          <w:sz w:val="28"/>
          <w:szCs w:val="28"/>
          <w:lang w:eastAsia="ru-RU"/>
        </w:rPr>
        <w:t xml:space="preserve">Художественно-эстетическое творчество: групп – </w:t>
      </w:r>
      <w:r w:rsidR="002A56AA" w:rsidRPr="001E4975">
        <w:rPr>
          <w:rFonts w:ascii="Times New Roman" w:eastAsia="Times New Roman" w:hAnsi="Times New Roman" w:cs="Times New Roman"/>
          <w:sz w:val="28"/>
          <w:szCs w:val="28"/>
          <w:lang w:eastAsia="ru-RU"/>
        </w:rPr>
        <w:t>7,</w:t>
      </w:r>
      <w:r w:rsidR="002A56AA" w:rsidRPr="002A56AA">
        <w:rPr>
          <w:rFonts w:ascii="Times New Roman" w:eastAsia="Times New Roman" w:hAnsi="Times New Roman" w:cs="Times New Roman"/>
          <w:sz w:val="28"/>
          <w:szCs w:val="28"/>
          <w:lang w:eastAsia="ru-RU"/>
        </w:rPr>
        <w:t xml:space="preserve"> обучающихся </w:t>
      </w:r>
      <w:r>
        <w:rPr>
          <w:rFonts w:ascii="Times New Roman" w:eastAsia="Times New Roman" w:hAnsi="Times New Roman" w:cs="Times New Roman"/>
          <w:sz w:val="28"/>
          <w:szCs w:val="28"/>
          <w:lang w:eastAsia="ru-RU"/>
        </w:rPr>
        <w:t>–</w:t>
      </w:r>
      <w:r w:rsidR="002A56AA" w:rsidRPr="002A56AA">
        <w:rPr>
          <w:rFonts w:ascii="Times New Roman" w:eastAsia="Times New Roman" w:hAnsi="Times New Roman" w:cs="Times New Roman"/>
          <w:sz w:val="28"/>
          <w:szCs w:val="28"/>
          <w:lang w:eastAsia="ru-RU"/>
        </w:rPr>
        <w:t xml:space="preserve"> </w:t>
      </w:r>
      <w:r w:rsidR="002A56AA" w:rsidRPr="001E4975">
        <w:rPr>
          <w:rFonts w:ascii="Times New Roman" w:eastAsia="Times New Roman" w:hAnsi="Times New Roman" w:cs="Times New Roman"/>
          <w:sz w:val="28"/>
          <w:szCs w:val="28"/>
          <w:lang w:eastAsia="ru-RU"/>
        </w:rPr>
        <w:t>73</w:t>
      </w:r>
      <w:r w:rsidR="001F51FE">
        <w:rPr>
          <w:rFonts w:ascii="Times New Roman" w:eastAsia="Times New Roman" w:hAnsi="Times New Roman" w:cs="Times New Roman"/>
          <w:sz w:val="28"/>
          <w:szCs w:val="28"/>
          <w:lang w:eastAsia="ru-RU"/>
        </w:rPr>
        <w:t>, а также с</w:t>
      </w:r>
      <w:r w:rsidR="001F51FE" w:rsidRPr="002A56AA">
        <w:rPr>
          <w:rFonts w:ascii="Times New Roman" w:eastAsia="Times New Roman" w:hAnsi="Times New Roman" w:cs="Times New Roman"/>
          <w:sz w:val="28"/>
          <w:szCs w:val="28"/>
          <w:lang w:eastAsia="ru-RU"/>
        </w:rPr>
        <w:t>портивные секции</w:t>
      </w:r>
      <w:r w:rsidR="001F51FE">
        <w:rPr>
          <w:rFonts w:ascii="Times New Roman" w:eastAsia="Times New Roman" w:hAnsi="Times New Roman" w:cs="Times New Roman"/>
          <w:sz w:val="28"/>
          <w:szCs w:val="28"/>
          <w:lang w:eastAsia="ru-RU"/>
        </w:rPr>
        <w:t xml:space="preserve"> (</w:t>
      </w:r>
      <w:r w:rsidR="001F51FE" w:rsidRPr="002A56AA">
        <w:rPr>
          <w:rFonts w:ascii="Times New Roman" w:eastAsia="Times New Roman" w:hAnsi="Times New Roman" w:cs="Times New Roman"/>
          <w:sz w:val="28"/>
          <w:szCs w:val="28"/>
          <w:lang w:eastAsia="ru-RU"/>
        </w:rPr>
        <w:t xml:space="preserve">групп - </w:t>
      </w:r>
      <w:r w:rsidR="001F51FE" w:rsidRPr="002A56AA">
        <w:rPr>
          <w:rFonts w:ascii="Times New Roman" w:eastAsia="Times New Roman" w:hAnsi="Times New Roman" w:cs="Times New Roman"/>
          <w:b/>
          <w:sz w:val="28"/>
          <w:szCs w:val="28"/>
          <w:lang w:eastAsia="ru-RU"/>
        </w:rPr>
        <w:t>2</w:t>
      </w:r>
      <w:r w:rsidR="001F51FE" w:rsidRPr="002A56AA">
        <w:rPr>
          <w:rFonts w:ascii="Times New Roman" w:eastAsia="Times New Roman" w:hAnsi="Times New Roman" w:cs="Times New Roman"/>
          <w:sz w:val="28"/>
          <w:szCs w:val="28"/>
          <w:lang w:eastAsia="ru-RU"/>
        </w:rPr>
        <w:t xml:space="preserve">, обучающихся </w:t>
      </w:r>
      <w:r w:rsidR="001F51FE">
        <w:rPr>
          <w:rFonts w:ascii="Times New Roman" w:eastAsia="Times New Roman" w:hAnsi="Times New Roman" w:cs="Times New Roman"/>
          <w:sz w:val="28"/>
          <w:szCs w:val="28"/>
          <w:lang w:eastAsia="ru-RU"/>
        </w:rPr>
        <w:t>–</w:t>
      </w:r>
      <w:r w:rsidR="001F51FE" w:rsidRPr="002A56AA">
        <w:rPr>
          <w:rFonts w:ascii="Times New Roman" w:eastAsia="Times New Roman" w:hAnsi="Times New Roman" w:cs="Times New Roman"/>
          <w:sz w:val="28"/>
          <w:szCs w:val="28"/>
          <w:lang w:eastAsia="ru-RU"/>
        </w:rPr>
        <w:t xml:space="preserve"> </w:t>
      </w:r>
      <w:r w:rsidR="001F51FE" w:rsidRPr="002A56AA">
        <w:rPr>
          <w:rFonts w:ascii="Times New Roman" w:eastAsia="Times New Roman" w:hAnsi="Times New Roman" w:cs="Times New Roman"/>
          <w:b/>
          <w:sz w:val="28"/>
          <w:szCs w:val="28"/>
          <w:lang w:eastAsia="ru-RU"/>
        </w:rPr>
        <w:t>25</w:t>
      </w:r>
      <w:r w:rsidR="001F51FE">
        <w:rPr>
          <w:rFonts w:ascii="Times New Roman" w:eastAsia="Times New Roman" w:hAnsi="Times New Roman" w:cs="Times New Roman"/>
          <w:sz w:val="28"/>
          <w:szCs w:val="28"/>
          <w:lang w:eastAsia="ru-RU"/>
        </w:rPr>
        <w:t>).</w:t>
      </w:r>
    </w:p>
    <w:p w:rsidR="001E4975" w:rsidRDefault="001E4975" w:rsidP="001E497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Реализуются следующие дополнительные общеобразовательные общеразвивающие программы. </w:t>
      </w:r>
    </w:p>
    <w:p w:rsidR="00DF4183" w:rsidRPr="00DF4183" w:rsidRDefault="00DF4183" w:rsidP="00DF4183">
      <w:pPr>
        <w:spacing w:after="0" w:line="240" w:lineRule="auto"/>
        <w:ind w:firstLine="720"/>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Дополнительная общеобразовательная общеразвивающая программа «Бумажный мир»</w:t>
      </w:r>
    </w:p>
    <w:p w:rsidR="00DF4183" w:rsidRPr="00DF4183" w:rsidRDefault="00DF4183" w:rsidP="00DF4183">
      <w:pPr>
        <w:spacing w:after="0" w:line="240" w:lineRule="auto"/>
        <w:ind w:firstLine="720"/>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Дополнительная общеобразовательная общеразвивающая программа «</w:t>
      </w:r>
      <w:r w:rsidR="001F51FE" w:rsidRPr="00DF4183">
        <w:rPr>
          <w:rFonts w:ascii="Times New Roman" w:eastAsia="Times New Roman" w:hAnsi="Times New Roman" w:cs="Times New Roman"/>
          <w:sz w:val="28"/>
          <w:szCs w:val="28"/>
          <w:lang w:eastAsia="ru-RU"/>
        </w:rPr>
        <w:t>Изостудия</w:t>
      </w:r>
      <w:r w:rsidRPr="00DF4183">
        <w:rPr>
          <w:rFonts w:ascii="Times New Roman" w:eastAsia="Times New Roman" w:hAnsi="Times New Roman" w:cs="Times New Roman"/>
          <w:sz w:val="28"/>
          <w:szCs w:val="28"/>
          <w:lang w:eastAsia="ru-RU"/>
        </w:rPr>
        <w:t xml:space="preserve"> «Волшебная кисточка»</w:t>
      </w:r>
    </w:p>
    <w:p w:rsidR="00DF4183" w:rsidRPr="00DF4183" w:rsidRDefault="00DF4183" w:rsidP="00DF4183">
      <w:pPr>
        <w:spacing w:after="0" w:line="240" w:lineRule="auto"/>
        <w:ind w:firstLine="720"/>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Дополнительная общеобразовательная общеразвивающая программа «Школа организаторов досуга»</w:t>
      </w:r>
    </w:p>
    <w:p w:rsidR="001F51FE" w:rsidRPr="00DF4183" w:rsidRDefault="001F51FE" w:rsidP="001F51FE">
      <w:pPr>
        <w:spacing w:after="0" w:line="240" w:lineRule="auto"/>
        <w:ind w:firstLine="720"/>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Дополнительная общеобразовательная общеразвивающая программа «</w:t>
      </w:r>
      <w:r>
        <w:rPr>
          <w:rFonts w:ascii="Times New Roman" w:eastAsia="Times New Roman" w:hAnsi="Times New Roman" w:cs="Times New Roman"/>
          <w:sz w:val="28"/>
          <w:szCs w:val="28"/>
          <w:lang w:eastAsia="ru-RU"/>
        </w:rPr>
        <w:t>Бокс</w:t>
      </w:r>
      <w:r w:rsidRPr="00DF4183">
        <w:rPr>
          <w:rFonts w:ascii="Times New Roman" w:eastAsia="Times New Roman" w:hAnsi="Times New Roman" w:cs="Times New Roman"/>
          <w:sz w:val="28"/>
          <w:szCs w:val="28"/>
          <w:lang w:eastAsia="ru-RU"/>
        </w:rPr>
        <w:t>»</w:t>
      </w:r>
    </w:p>
    <w:p w:rsidR="00F5061A" w:rsidRDefault="00F5061A" w:rsidP="00F5061A">
      <w:pPr>
        <w:spacing w:after="0" w:line="240" w:lineRule="auto"/>
        <w:ind w:firstLine="720"/>
        <w:jc w:val="both"/>
        <w:rPr>
          <w:rFonts w:ascii="Times New Roman" w:eastAsia="Times New Roman" w:hAnsi="Times New Roman" w:cs="Times New Roman"/>
          <w:sz w:val="28"/>
          <w:szCs w:val="28"/>
          <w:lang w:eastAsia="ru-RU"/>
        </w:rPr>
      </w:pPr>
    </w:p>
    <w:p w:rsidR="00F5061A" w:rsidRDefault="00F5061A" w:rsidP="00F5061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 </w:t>
      </w:r>
      <w:r w:rsidR="006701E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p w:rsidR="00F5061A" w:rsidRDefault="00F5061A" w:rsidP="00F5061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Динамика численности контингента </w:t>
      </w:r>
    </w:p>
    <w:p w:rsidR="00F5061A" w:rsidRDefault="00F5061A" w:rsidP="00F5061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направления художественно-эстетического </w:t>
      </w:r>
    </w:p>
    <w:p w:rsidR="00F5061A" w:rsidRDefault="00F5061A" w:rsidP="00F5061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спортивного направления</w:t>
      </w:r>
    </w:p>
    <w:tbl>
      <w:tblPr>
        <w:tblpPr w:leftFromText="180" w:rightFromText="180" w:vertAnchor="page" w:horzAnchor="margin" w:tblpY="29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935"/>
        <w:gridCol w:w="935"/>
        <w:gridCol w:w="935"/>
        <w:gridCol w:w="935"/>
        <w:gridCol w:w="935"/>
        <w:gridCol w:w="935"/>
        <w:gridCol w:w="935"/>
        <w:gridCol w:w="935"/>
        <w:gridCol w:w="936"/>
      </w:tblGrid>
      <w:tr w:rsidR="00F5061A" w:rsidRPr="00B67890" w:rsidTr="00195B29">
        <w:tc>
          <w:tcPr>
            <w:tcW w:w="1870" w:type="dxa"/>
            <w:gridSpan w:val="2"/>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2013-2014</w:t>
            </w:r>
          </w:p>
        </w:tc>
        <w:tc>
          <w:tcPr>
            <w:tcW w:w="1870" w:type="dxa"/>
            <w:gridSpan w:val="2"/>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2014-2015</w:t>
            </w:r>
          </w:p>
        </w:tc>
        <w:tc>
          <w:tcPr>
            <w:tcW w:w="1870" w:type="dxa"/>
            <w:gridSpan w:val="2"/>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2015-2016</w:t>
            </w:r>
          </w:p>
        </w:tc>
        <w:tc>
          <w:tcPr>
            <w:tcW w:w="1870" w:type="dxa"/>
            <w:gridSpan w:val="2"/>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2016-2017</w:t>
            </w:r>
          </w:p>
        </w:tc>
        <w:tc>
          <w:tcPr>
            <w:tcW w:w="1871" w:type="dxa"/>
            <w:gridSpan w:val="2"/>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2017-2018</w:t>
            </w:r>
          </w:p>
        </w:tc>
      </w:tr>
      <w:tr w:rsidR="00F5061A" w:rsidRPr="00B67890" w:rsidTr="00195B29">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Групп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Детей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Групп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Детей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Групп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Детей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Групп </w:t>
            </w:r>
          </w:p>
        </w:tc>
        <w:tc>
          <w:tcPr>
            <w:tcW w:w="935" w:type="dxa"/>
            <w:hideMark/>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Детей </w:t>
            </w:r>
          </w:p>
        </w:tc>
        <w:tc>
          <w:tcPr>
            <w:tcW w:w="935" w:type="dxa"/>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Групп </w:t>
            </w:r>
          </w:p>
        </w:tc>
        <w:tc>
          <w:tcPr>
            <w:tcW w:w="936" w:type="dxa"/>
          </w:tcPr>
          <w:p w:rsidR="00F5061A" w:rsidRPr="00B67890" w:rsidRDefault="00F5061A" w:rsidP="00195B29">
            <w:pPr>
              <w:jc w:val="center"/>
              <w:rPr>
                <w:rFonts w:ascii="Times New Roman" w:hAnsi="Times New Roman" w:cs="Times New Roman"/>
                <w:szCs w:val="20"/>
              </w:rPr>
            </w:pPr>
            <w:r w:rsidRPr="00B67890">
              <w:rPr>
                <w:rFonts w:ascii="Times New Roman" w:hAnsi="Times New Roman" w:cs="Times New Roman"/>
                <w:szCs w:val="20"/>
              </w:rPr>
              <w:t xml:space="preserve">Детей </w:t>
            </w:r>
          </w:p>
        </w:tc>
      </w:tr>
      <w:tr w:rsidR="00F5061A" w:rsidRPr="00B67890" w:rsidTr="00195B29">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13</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26</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16</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53</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26</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79</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17</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66</w:t>
            </w:r>
          </w:p>
        </w:tc>
        <w:tc>
          <w:tcPr>
            <w:tcW w:w="935"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18</w:t>
            </w:r>
          </w:p>
        </w:tc>
        <w:tc>
          <w:tcPr>
            <w:tcW w:w="936" w:type="dxa"/>
            <w:vAlign w:val="center"/>
          </w:tcPr>
          <w:p w:rsidR="00F5061A" w:rsidRPr="00B67890" w:rsidRDefault="00F5061A" w:rsidP="00195B29">
            <w:pPr>
              <w:jc w:val="center"/>
              <w:rPr>
                <w:rFonts w:ascii="Times New Roman" w:hAnsi="Times New Roman" w:cs="Times New Roman"/>
                <w:bCs/>
                <w:szCs w:val="20"/>
              </w:rPr>
            </w:pPr>
            <w:r w:rsidRPr="00B67890">
              <w:rPr>
                <w:rFonts w:ascii="Times New Roman" w:hAnsi="Times New Roman" w:cs="Times New Roman"/>
                <w:bCs/>
                <w:szCs w:val="20"/>
              </w:rPr>
              <w:t>62</w:t>
            </w:r>
          </w:p>
        </w:tc>
      </w:tr>
    </w:tbl>
    <w:tbl>
      <w:tblPr>
        <w:tblpPr w:leftFromText="180" w:rightFromText="180" w:vertAnchor="page" w:horzAnchor="margin" w:tblpY="117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935"/>
        <w:gridCol w:w="935"/>
        <w:gridCol w:w="935"/>
        <w:gridCol w:w="935"/>
        <w:gridCol w:w="935"/>
        <w:gridCol w:w="935"/>
        <w:gridCol w:w="935"/>
        <w:gridCol w:w="935"/>
        <w:gridCol w:w="936"/>
      </w:tblGrid>
      <w:tr w:rsidR="00B67890" w:rsidRPr="00F5061A" w:rsidTr="00B67890">
        <w:tc>
          <w:tcPr>
            <w:tcW w:w="1870" w:type="dxa"/>
            <w:gridSpan w:val="2"/>
            <w:hideMark/>
          </w:tcPr>
          <w:p w:rsidR="00B67890" w:rsidRPr="00F5061A" w:rsidRDefault="00B67890" w:rsidP="00B67890">
            <w:pPr>
              <w:jc w:val="center"/>
              <w:rPr>
                <w:rFonts w:ascii="Times New Roman" w:hAnsi="Times New Roman" w:cs="Times New Roman"/>
                <w:b/>
                <w:szCs w:val="20"/>
              </w:rPr>
            </w:pPr>
            <w:r w:rsidRPr="00F5061A">
              <w:rPr>
                <w:rFonts w:ascii="Times New Roman" w:hAnsi="Times New Roman" w:cs="Times New Roman"/>
                <w:b/>
                <w:szCs w:val="20"/>
              </w:rPr>
              <w:t>2013-2014</w:t>
            </w:r>
          </w:p>
        </w:tc>
        <w:tc>
          <w:tcPr>
            <w:tcW w:w="1870" w:type="dxa"/>
            <w:gridSpan w:val="2"/>
            <w:hideMark/>
          </w:tcPr>
          <w:p w:rsidR="00B67890" w:rsidRPr="00F5061A" w:rsidRDefault="00B67890" w:rsidP="00B67890">
            <w:pPr>
              <w:jc w:val="center"/>
              <w:rPr>
                <w:rFonts w:ascii="Times New Roman" w:hAnsi="Times New Roman" w:cs="Times New Roman"/>
                <w:b/>
                <w:szCs w:val="20"/>
              </w:rPr>
            </w:pPr>
            <w:r w:rsidRPr="00F5061A">
              <w:rPr>
                <w:rFonts w:ascii="Times New Roman" w:hAnsi="Times New Roman" w:cs="Times New Roman"/>
                <w:b/>
                <w:szCs w:val="20"/>
              </w:rPr>
              <w:t>2014-2015</w:t>
            </w:r>
          </w:p>
        </w:tc>
        <w:tc>
          <w:tcPr>
            <w:tcW w:w="1870" w:type="dxa"/>
            <w:gridSpan w:val="2"/>
            <w:hideMark/>
          </w:tcPr>
          <w:p w:rsidR="00B67890" w:rsidRPr="00F5061A" w:rsidRDefault="00B67890" w:rsidP="00B67890">
            <w:pPr>
              <w:jc w:val="center"/>
              <w:rPr>
                <w:rFonts w:ascii="Times New Roman" w:hAnsi="Times New Roman" w:cs="Times New Roman"/>
                <w:b/>
                <w:szCs w:val="20"/>
              </w:rPr>
            </w:pPr>
            <w:r w:rsidRPr="00F5061A">
              <w:rPr>
                <w:rFonts w:ascii="Times New Roman" w:hAnsi="Times New Roman" w:cs="Times New Roman"/>
                <w:b/>
                <w:szCs w:val="20"/>
              </w:rPr>
              <w:t>2015-2016</w:t>
            </w:r>
          </w:p>
        </w:tc>
        <w:tc>
          <w:tcPr>
            <w:tcW w:w="1870" w:type="dxa"/>
            <w:gridSpan w:val="2"/>
            <w:hideMark/>
          </w:tcPr>
          <w:p w:rsidR="00B67890" w:rsidRPr="00F5061A" w:rsidRDefault="00B67890" w:rsidP="00B67890">
            <w:pPr>
              <w:jc w:val="center"/>
              <w:rPr>
                <w:rFonts w:ascii="Times New Roman" w:hAnsi="Times New Roman" w:cs="Times New Roman"/>
                <w:b/>
                <w:szCs w:val="20"/>
              </w:rPr>
            </w:pPr>
            <w:r w:rsidRPr="00F5061A">
              <w:rPr>
                <w:rFonts w:ascii="Times New Roman" w:hAnsi="Times New Roman" w:cs="Times New Roman"/>
                <w:b/>
                <w:szCs w:val="20"/>
              </w:rPr>
              <w:t>2016-2017</w:t>
            </w:r>
          </w:p>
        </w:tc>
        <w:tc>
          <w:tcPr>
            <w:tcW w:w="1871" w:type="dxa"/>
            <w:gridSpan w:val="2"/>
          </w:tcPr>
          <w:p w:rsidR="00B67890" w:rsidRPr="00F5061A" w:rsidRDefault="00B67890" w:rsidP="00B67890">
            <w:pPr>
              <w:jc w:val="center"/>
              <w:rPr>
                <w:rFonts w:ascii="Times New Roman" w:hAnsi="Times New Roman" w:cs="Times New Roman"/>
                <w:b/>
                <w:szCs w:val="20"/>
              </w:rPr>
            </w:pPr>
            <w:r w:rsidRPr="00F5061A">
              <w:rPr>
                <w:rFonts w:ascii="Times New Roman" w:hAnsi="Times New Roman" w:cs="Times New Roman"/>
                <w:b/>
                <w:szCs w:val="20"/>
              </w:rPr>
              <w:t>2017-2018</w:t>
            </w:r>
          </w:p>
        </w:tc>
      </w:tr>
      <w:tr w:rsidR="00B67890" w:rsidRPr="00F5061A" w:rsidTr="00B67890">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6" w:type="dxa"/>
          </w:tcPr>
          <w:p w:rsidR="00B67890" w:rsidRPr="00F5061A" w:rsidRDefault="00B67890" w:rsidP="00B67890">
            <w:pPr>
              <w:jc w:val="center"/>
              <w:rPr>
                <w:rFonts w:ascii="Times New Roman" w:hAnsi="Times New Roman" w:cs="Times New Roman"/>
                <w:szCs w:val="20"/>
              </w:rPr>
            </w:pPr>
            <w:r w:rsidRPr="00F5061A">
              <w:rPr>
                <w:rFonts w:ascii="Times New Roman" w:hAnsi="Times New Roman" w:cs="Times New Roman"/>
                <w:szCs w:val="20"/>
              </w:rPr>
              <w:t xml:space="preserve">Детей </w:t>
            </w:r>
          </w:p>
        </w:tc>
      </w:tr>
      <w:tr w:rsidR="00B67890" w:rsidRPr="00F5061A" w:rsidTr="00B67890">
        <w:tc>
          <w:tcPr>
            <w:tcW w:w="935" w:type="dxa"/>
            <w:vAlign w:val="bottom"/>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27</w:t>
            </w:r>
          </w:p>
        </w:tc>
        <w:tc>
          <w:tcPr>
            <w:tcW w:w="935" w:type="dxa"/>
            <w:vAlign w:val="bottom"/>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319</w:t>
            </w:r>
          </w:p>
        </w:tc>
        <w:tc>
          <w:tcPr>
            <w:tcW w:w="935" w:type="dxa"/>
            <w:vAlign w:val="bottom"/>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30</w:t>
            </w:r>
          </w:p>
        </w:tc>
        <w:tc>
          <w:tcPr>
            <w:tcW w:w="935" w:type="dxa"/>
            <w:vAlign w:val="bottom"/>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356</w:t>
            </w:r>
          </w:p>
        </w:tc>
        <w:tc>
          <w:tcPr>
            <w:tcW w:w="935"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17</w:t>
            </w:r>
          </w:p>
        </w:tc>
        <w:tc>
          <w:tcPr>
            <w:tcW w:w="935"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284</w:t>
            </w:r>
          </w:p>
        </w:tc>
        <w:tc>
          <w:tcPr>
            <w:tcW w:w="935"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28</w:t>
            </w:r>
          </w:p>
        </w:tc>
        <w:tc>
          <w:tcPr>
            <w:tcW w:w="935"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361</w:t>
            </w:r>
          </w:p>
        </w:tc>
        <w:tc>
          <w:tcPr>
            <w:tcW w:w="935"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7</w:t>
            </w:r>
          </w:p>
        </w:tc>
        <w:tc>
          <w:tcPr>
            <w:tcW w:w="936" w:type="dxa"/>
          </w:tcPr>
          <w:p w:rsidR="00B67890" w:rsidRPr="00B67890" w:rsidRDefault="00B67890" w:rsidP="00B67890">
            <w:pPr>
              <w:jc w:val="center"/>
              <w:rPr>
                <w:rFonts w:ascii="Times New Roman" w:hAnsi="Times New Roman" w:cs="Times New Roman"/>
                <w:szCs w:val="20"/>
              </w:rPr>
            </w:pPr>
            <w:r w:rsidRPr="00B67890">
              <w:rPr>
                <w:rFonts w:ascii="Times New Roman" w:hAnsi="Times New Roman" w:cs="Times New Roman"/>
                <w:szCs w:val="20"/>
              </w:rPr>
              <w:t>73</w:t>
            </w:r>
          </w:p>
        </w:tc>
      </w:tr>
    </w:tbl>
    <w:p w:rsidR="00DF4183" w:rsidRDefault="00DF4183" w:rsidP="002A56AA">
      <w:pPr>
        <w:spacing w:after="0" w:line="240" w:lineRule="auto"/>
        <w:ind w:firstLine="720"/>
        <w:jc w:val="both"/>
        <w:rPr>
          <w:rFonts w:ascii="Times New Roman" w:eastAsia="Times New Roman" w:hAnsi="Times New Roman" w:cs="Times New Roman"/>
          <w:sz w:val="28"/>
          <w:szCs w:val="28"/>
          <w:lang w:eastAsia="ru-RU"/>
        </w:rPr>
      </w:pPr>
    </w:p>
    <w:p w:rsidR="00077E32" w:rsidRDefault="006562D9" w:rsidP="002A56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Падение контингента по настоящему образовательному направлению обусловлено </w:t>
      </w:r>
      <w:proofErr w:type="spellStart"/>
      <w:r>
        <w:rPr>
          <w:rFonts w:ascii="Times New Roman" w:eastAsia="Times New Roman" w:hAnsi="Times New Roman" w:cs="Times New Roman"/>
          <w:sz w:val="28"/>
          <w:szCs w:val="28"/>
          <w:lang w:eastAsia="ru-RU"/>
        </w:rPr>
        <w:t>перепрофилизацией</w:t>
      </w:r>
      <w:proofErr w:type="spellEnd"/>
      <w:r>
        <w:rPr>
          <w:rFonts w:ascii="Times New Roman" w:eastAsia="Times New Roman" w:hAnsi="Times New Roman" w:cs="Times New Roman"/>
          <w:sz w:val="28"/>
          <w:szCs w:val="28"/>
          <w:lang w:eastAsia="ru-RU"/>
        </w:rPr>
        <w:t xml:space="preserve"> Центра «Молодые таланты» по и правлению интеллектуальной деятельности. В настоящее врем</w:t>
      </w:r>
      <w:r w:rsidRPr="006562D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художестенно</w:t>
      </w:r>
      <w:proofErr w:type="spellEnd"/>
      <w:r>
        <w:rPr>
          <w:rFonts w:ascii="Times New Roman" w:eastAsia="Times New Roman" w:hAnsi="Times New Roman" w:cs="Times New Roman"/>
          <w:sz w:val="28"/>
          <w:szCs w:val="28"/>
          <w:lang w:eastAsia="ru-RU"/>
        </w:rPr>
        <w:t xml:space="preserve">-эстетическое направление носит второстепенный характер в образовательной деятельности Центра, предполагает изменения и будет переориентировано. </w:t>
      </w:r>
    </w:p>
    <w:p w:rsidR="00BC0048" w:rsidRDefault="006562D9" w:rsidP="002A56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A56AA" w:rsidRDefault="001E4975"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213AB">
        <w:rPr>
          <w:rFonts w:ascii="Times New Roman" w:eastAsia="Times New Roman" w:hAnsi="Times New Roman" w:cs="Times New Roman"/>
          <w:sz w:val="28"/>
          <w:szCs w:val="28"/>
          <w:lang w:eastAsia="ru-RU"/>
        </w:rPr>
        <w:t>Классы изучения отдельных направлений</w:t>
      </w:r>
      <w:r w:rsidR="002A56AA" w:rsidRPr="002A56AA">
        <w:rPr>
          <w:rFonts w:ascii="Times New Roman" w:eastAsia="Times New Roman" w:hAnsi="Times New Roman" w:cs="Times New Roman"/>
          <w:sz w:val="28"/>
          <w:szCs w:val="28"/>
          <w:lang w:eastAsia="ru-RU"/>
        </w:rPr>
        <w:t xml:space="preserve">: групп </w:t>
      </w:r>
      <w:r w:rsidR="002A56AA" w:rsidRPr="001E4975">
        <w:rPr>
          <w:rFonts w:ascii="Times New Roman" w:eastAsia="Times New Roman" w:hAnsi="Times New Roman" w:cs="Times New Roman"/>
          <w:sz w:val="28"/>
          <w:szCs w:val="28"/>
          <w:lang w:eastAsia="ru-RU"/>
        </w:rPr>
        <w:t>– 22</w:t>
      </w:r>
      <w:r w:rsidR="002A56AA" w:rsidRPr="002A56AA">
        <w:rPr>
          <w:rFonts w:ascii="Times New Roman" w:eastAsia="Times New Roman" w:hAnsi="Times New Roman" w:cs="Times New Roman"/>
          <w:sz w:val="28"/>
          <w:szCs w:val="28"/>
          <w:lang w:eastAsia="ru-RU"/>
        </w:rPr>
        <w:t xml:space="preserve">, обучающихся </w:t>
      </w:r>
      <w:r w:rsidR="001F51FE">
        <w:rPr>
          <w:rFonts w:ascii="Times New Roman" w:eastAsia="Times New Roman" w:hAnsi="Times New Roman" w:cs="Times New Roman"/>
          <w:sz w:val="28"/>
          <w:szCs w:val="28"/>
          <w:lang w:eastAsia="ru-RU"/>
        </w:rPr>
        <w:t>–</w:t>
      </w:r>
      <w:r w:rsidR="002A56AA" w:rsidRPr="002A56AA">
        <w:rPr>
          <w:rFonts w:ascii="Times New Roman" w:eastAsia="Times New Roman" w:hAnsi="Times New Roman" w:cs="Times New Roman"/>
          <w:sz w:val="28"/>
          <w:szCs w:val="28"/>
          <w:lang w:eastAsia="ru-RU"/>
        </w:rPr>
        <w:t xml:space="preserve"> </w:t>
      </w:r>
      <w:r w:rsidR="002A56AA" w:rsidRPr="001E4975">
        <w:rPr>
          <w:rFonts w:ascii="Times New Roman" w:eastAsia="Times New Roman" w:hAnsi="Times New Roman" w:cs="Times New Roman"/>
          <w:sz w:val="28"/>
          <w:szCs w:val="28"/>
          <w:lang w:eastAsia="ru-RU"/>
        </w:rPr>
        <w:t>441</w:t>
      </w:r>
      <w:r w:rsidR="001F51FE">
        <w:rPr>
          <w:rFonts w:ascii="Times New Roman" w:eastAsia="Times New Roman" w:hAnsi="Times New Roman" w:cs="Times New Roman"/>
          <w:sz w:val="28"/>
          <w:szCs w:val="28"/>
          <w:lang w:eastAsia="ru-RU"/>
        </w:rPr>
        <w:t>. Реализуются следующие ДООП.</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Законы развития социума (10 класс)»</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«Законы развития социума (11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lastRenderedPageBreak/>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«Законы развития общества (10 класс)» </w:t>
      </w:r>
    </w:p>
    <w:p w:rsid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«Законы развития общества (11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«Проблемы современной математики (10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«Проблемы современной математики (11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«Проблемы современной физики (10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«Проблемы современной физики (11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«Русская словесность (10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«Русская словесность (11 класс)»</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«Проблемы современной биологии (10 класс)»</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«Биография человечества (10 класс)» </w:t>
      </w:r>
    </w:p>
    <w:p w:rsidR="0072681B" w:rsidRPr="0072681B" w:rsidRDefault="003320D1" w:rsidP="0072681B">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DF4183">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2681B" w:rsidRPr="0072681B">
        <w:rPr>
          <w:rFonts w:ascii="Times New Roman" w:eastAsia="Times New Roman" w:hAnsi="Times New Roman" w:cs="Times New Roman"/>
          <w:sz w:val="28"/>
          <w:szCs w:val="28"/>
          <w:lang w:eastAsia="ru-RU"/>
        </w:rPr>
        <w:t xml:space="preserve">«Биография человечества (11 класс)» </w:t>
      </w:r>
    </w:p>
    <w:p w:rsidR="001F51FE" w:rsidRDefault="001F51FE" w:rsidP="0072681B">
      <w:pPr>
        <w:spacing w:after="0" w:line="240" w:lineRule="auto"/>
        <w:ind w:firstLine="709"/>
        <w:jc w:val="both"/>
        <w:rPr>
          <w:rFonts w:ascii="Times New Roman" w:eastAsia="Times New Roman" w:hAnsi="Times New Roman" w:cs="Times New Roman"/>
          <w:sz w:val="28"/>
          <w:szCs w:val="28"/>
          <w:lang w:eastAsia="ru-RU"/>
        </w:rPr>
      </w:pPr>
    </w:p>
    <w:p w:rsidR="0072681B" w:rsidRDefault="0072681B"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направление является самым многочисленными по численности обучающихся и количеству групп. </w:t>
      </w:r>
      <w:r w:rsidR="00E86C66">
        <w:rPr>
          <w:rFonts w:ascii="Times New Roman" w:eastAsia="Times New Roman" w:hAnsi="Times New Roman" w:cs="Times New Roman"/>
          <w:sz w:val="28"/>
          <w:szCs w:val="28"/>
          <w:lang w:eastAsia="ru-RU"/>
        </w:rPr>
        <w:t xml:space="preserve">За последние 2 учебных года наблюдается стабильное увеличение численности обучающихся (табл. 3). </w:t>
      </w:r>
    </w:p>
    <w:p w:rsidR="00BF3D92" w:rsidRDefault="00BF3D92" w:rsidP="002E7D94">
      <w:pPr>
        <w:spacing w:after="0" w:line="240" w:lineRule="auto"/>
        <w:ind w:firstLine="720"/>
        <w:jc w:val="right"/>
        <w:rPr>
          <w:rFonts w:ascii="Times New Roman" w:eastAsia="Times New Roman" w:hAnsi="Times New Roman" w:cs="Times New Roman"/>
          <w:sz w:val="28"/>
          <w:szCs w:val="28"/>
          <w:lang w:eastAsia="ru-RU"/>
        </w:rPr>
      </w:pPr>
    </w:p>
    <w:p w:rsidR="002E7D94" w:rsidRDefault="002E7D94" w:rsidP="002E7D94">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 3.</w:t>
      </w:r>
    </w:p>
    <w:p w:rsidR="002E7D94" w:rsidRDefault="002E7D94" w:rsidP="002E7D94">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Динамика численности контингента </w:t>
      </w:r>
    </w:p>
    <w:p w:rsidR="002E7D94" w:rsidRDefault="00BF3D92" w:rsidP="002E7D94">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классах изучения отдельных направлений</w:t>
      </w:r>
    </w:p>
    <w:tbl>
      <w:tblPr>
        <w:tblpPr w:leftFromText="180" w:rightFromText="180" w:vertAnchor="page" w:horzAnchor="margin" w:tblpY="127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935"/>
        <w:gridCol w:w="935"/>
        <w:gridCol w:w="935"/>
        <w:gridCol w:w="935"/>
        <w:gridCol w:w="935"/>
        <w:gridCol w:w="935"/>
        <w:gridCol w:w="935"/>
        <w:gridCol w:w="935"/>
        <w:gridCol w:w="936"/>
      </w:tblGrid>
      <w:tr w:rsidR="003320D1" w:rsidRPr="00F5061A" w:rsidTr="00D425CB">
        <w:tc>
          <w:tcPr>
            <w:tcW w:w="1870" w:type="dxa"/>
            <w:gridSpan w:val="2"/>
            <w:hideMark/>
          </w:tcPr>
          <w:p w:rsidR="003320D1" w:rsidRPr="00F5061A" w:rsidRDefault="003320D1" w:rsidP="003320D1">
            <w:pPr>
              <w:jc w:val="center"/>
              <w:rPr>
                <w:rFonts w:ascii="Times New Roman" w:hAnsi="Times New Roman" w:cs="Times New Roman"/>
                <w:b/>
                <w:szCs w:val="20"/>
              </w:rPr>
            </w:pPr>
            <w:r w:rsidRPr="00F5061A">
              <w:rPr>
                <w:rFonts w:ascii="Times New Roman" w:hAnsi="Times New Roman" w:cs="Times New Roman"/>
                <w:b/>
                <w:szCs w:val="20"/>
              </w:rPr>
              <w:t>2013-2014</w:t>
            </w:r>
          </w:p>
        </w:tc>
        <w:tc>
          <w:tcPr>
            <w:tcW w:w="1870" w:type="dxa"/>
            <w:gridSpan w:val="2"/>
            <w:hideMark/>
          </w:tcPr>
          <w:p w:rsidR="003320D1" w:rsidRPr="00F5061A" w:rsidRDefault="003320D1" w:rsidP="003320D1">
            <w:pPr>
              <w:jc w:val="center"/>
              <w:rPr>
                <w:rFonts w:ascii="Times New Roman" w:hAnsi="Times New Roman" w:cs="Times New Roman"/>
                <w:b/>
                <w:szCs w:val="20"/>
              </w:rPr>
            </w:pPr>
            <w:r w:rsidRPr="00F5061A">
              <w:rPr>
                <w:rFonts w:ascii="Times New Roman" w:hAnsi="Times New Roman" w:cs="Times New Roman"/>
                <w:b/>
                <w:szCs w:val="20"/>
              </w:rPr>
              <w:t>2014-2015</w:t>
            </w:r>
          </w:p>
        </w:tc>
        <w:tc>
          <w:tcPr>
            <w:tcW w:w="1870" w:type="dxa"/>
            <w:gridSpan w:val="2"/>
            <w:hideMark/>
          </w:tcPr>
          <w:p w:rsidR="003320D1" w:rsidRPr="00F5061A" w:rsidRDefault="003320D1" w:rsidP="003320D1">
            <w:pPr>
              <w:jc w:val="center"/>
              <w:rPr>
                <w:rFonts w:ascii="Times New Roman" w:hAnsi="Times New Roman" w:cs="Times New Roman"/>
                <w:b/>
                <w:szCs w:val="20"/>
              </w:rPr>
            </w:pPr>
            <w:r w:rsidRPr="00F5061A">
              <w:rPr>
                <w:rFonts w:ascii="Times New Roman" w:hAnsi="Times New Roman" w:cs="Times New Roman"/>
                <w:b/>
                <w:szCs w:val="20"/>
              </w:rPr>
              <w:t>2015-2016</w:t>
            </w:r>
          </w:p>
        </w:tc>
        <w:tc>
          <w:tcPr>
            <w:tcW w:w="1870" w:type="dxa"/>
            <w:gridSpan w:val="2"/>
            <w:hideMark/>
          </w:tcPr>
          <w:p w:rsidR="003320D1" w:rsidRPr="00F5061A" w:rsidRDefault="003320D1" w:rsidP="003320D1">
            <w:pPr>
              <w:jc w:val="center"/>
              <w:rPr>
                <w:rFonts w:ascii="Times New Roman" w:hAnsi="Times New Roman" w:cs="Times New Roman"/>
                <w:b/>
                <w:szCs w:val="20"/>
              </w:rPr>
            </w:pPr>
            <w:r w:rsidRPr="00F5061A">
              <w:rPr>
                <w:rFonts w:ascii="Times New Roman" w:hAnsi="Times New Roman" w:cs="Times New Roman"/>
                <w:b/>
                <w:szCs w:val="20"/>
              </w:rPr>
              <w:t>2016-2017</w:t>
            </w:r>
          </w:p>
        </w:tc>
        <w:tc>
          <w:tcPr>
            <w:tcW w:w="1871" w:type="dxa"/>
            <w:gridSpan w:val="2"/>
          </w:tcPr>
          <w:p w:rsidR="003320D1" w:rsidRPr="00F5061A" w:rsidRDefault="003320D1" w:rsidP="003320D1">
            <w:pPr>
              <w:jc w:val="center"/>
              <w:rPr>
                <w:rFonts w:ascii="Times New Roman" w:hAnsi="Times New Roman" w:cs="Times New Roman"/>
                <w:b/>
                <w:szCs w:val="20"/>
              </w:rPr>
            </w:pPr>
            <w:r w:rsidRPr="00F5061A">
              <w:rPr>
                <w:rFonts w:ascii="Times New Roman" w:hAnsi="Times New Roman" w:cs="Times New Roman"/>
                <w:b/>
                <w:szCs w:val="20"/>
              </w:rPr>
              <w:t>2017-2018</w:t>
            </w:r>
          </w:p>
        </w:tc>
      </w:tr>
      <w:tr w:rsidR="003320D1" w:rsidRPr="00F5061A" w:rsidTr="00D425CB">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5" w:type="dxa"/>
            <w:hideMark/>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Детей </w:t>
            </w:r>
          </w:p>
        </w:tc>
        <w:tc>
          <w:tcPr>
            <w:tcW w:w="935" w:type="dxa"/>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Групп </w:t>
            </w:r>
          </w:p>
        </w:tc>
        <w:tc>
          <w:tcPr>
            <w:tcW w:w="936" w:type="dxa"/>
          </w:tcPr>
          <w:p w:rsidR="003320D1" w:rsidRPr="00F5061A" w:rsidRDefault="003320D1" w:rsidP="003320D1">
            <w:pPr>
              <w:jc w:val="center"/>
              <w:rPr>
                <w:rFonts w:ascii="Times New Roman" w:hAnsi="Times New Roman" w:cs="Times New Roman"/>
                <w:szCs w:val="20"/>
              </w:rPr>
            </w:pPr>
            <w:r w:rsidRPr="00F5061A">
              <w:rPr>
                <w:rFonts w:ascii="Times New Roman" w:hAnsi="Times New Roman" w:cs="Times New Roman"/>
                <w:szCs w:val="20"/>
              </w:rPr>
              <w:t xml:space="preserve">Детей </w:t>
            </w:r>
          </w:p>
        </w:tc>
      </w:tr>
      <w:tr w:rsidR="003320D1" w:rsidRPr="002E7D94" w:rsidTr="00D425CB">
        <w:tc>
          <w:tcPr>
            <w:tcW w:w="935" w:type="dxa"/>
            <w:tcBorders>
              <w:top w:val="single" w:sz="4" w:space="0" w:color="auto"/>
              <w:left w:val="doub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12</w:t>
            </w:r>
          </w:p>
        </w:tc>
        <w:tc>
          <w:tcPr>
            <w:tcW w:w="935" w:type="dxa"/>
            <w:tcBorders>
              <w:top w:val="single" w:sz="4" w:space="0" w:color="auto"/>
              <w:left w:val="single" w:sz="4" w:space="0" w:color="auto"/>
              <w:bottom w:val="single" w:sz="4" w:space="0" w:color="auto"/>
              <w:right w:val="doub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220</w:t>
            </w:r>
          </w:p>
        </w:tc>
        <w:tc>
          <w:tcPr>
            <w:tcW w:w="935" w:type="dxa"/>
            <w:tcBorders>
              <w:top w:val="single" w:sz="4" w:space="0" w:color="auto"/>
              <w:left w:val="doub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9</w:t>
            </w:r>
          </w:p>
        </w:tc>
        <w:tc>
          <w:tcPr>
            <w:tcW w:w="935" w:type="dxa"/>
            <w:tcBorders>
              <w:top w:val="single" w:sz="4" w:space="0" w:color="auto"/>
              <w:left w:val="single" w:sz="4" w:space="0" w:color="auto"/>
              <w:bottom w:val="single" w:sz="4" w:space="0" w:color="auto"/>
              <w:right w:val="doub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212</w:t>
            </w:r>
          </w:p>
        </w:tc>
        <w:tc>
          <w:tcPr>
            <w:tcW w:w="935" w:type="dxa"/>
            <w:tcBorders>
              <w:top w:val="single" w:sz="4" w:space="0" w:color="auto"/>
              <w:left w:val="doub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17</w:t>
            </w:r>
          </w:p>
        </w:tc>
        <w:tc>
          <w:tcPr>
            <w:tcW w:w="935" w:type="dxa"/>
            <w:tcBorders>
              <w:top w:val="single" w:sz="4" w:space="0" w:color="auto"/>
              <w:left w:val="sing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281</w:t>
            </w:r>
          </w:p>
        </w:tc>
        <w:tc>
          <w:tcPr>
            <w:tcW w:w="935" w:type="dxa"/>
            <w:tcBorders>
              <w:top w:val="single" w:sz="4" w:space="0" w:color="auto"/>
              <w:left w:val="sing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19</w:t>
            </w:r>
          </w:p>
        </w:tc>
        <w:tc>
          <w:tcPr>
            <w:tcW w:w="935" w:type="dxa"/>
            <w:tcBorders>
              <w:top w:val="single" w:sz="4" w:space="0" w:color="auto"/>
              <w:left w:val="sing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369</w:t>
            </w:r>
          </w:p>
        </w:tc>
        <w:tc>
          <w:tcPr>
            <w:tcW w:w="935" w:type="dxa"/>
            <w:tcBorders>
              <w:top w:val="single" w:sz="4" w:space="0" w:color="auto"/>
              <w:left w:val="sing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22</w:t>
            </w:r>
          </w:p>
        </w:tc>
        <w:tc>
          <w:tcPr>
            <w:tcW w:w="936" w:type="dxa"/>
            <w:tcBorders>
              <w:top w:val="single" w:sz="4" w:space="0" w:color="auto"/>
              <w:left w:val="single" w:sz="4" w:space="0" w:color="auto"/>
              <w:bottom w:val="single" w:sz="4" w:space="0" w:color="auto"/>
              <w:right w:val="single" w:sz="4" w:space="0" w:color="auto"/>
            </w:tcBorders>
          </w:tcPr>
          <w:p w:rsidR="003320D1" w:rsidRPr="002E7D94" w:rsidRDefault="003320D1" w:rsidP="003320D1">
            <w:pPr>
              <w:jc w:val="center"/>
              <w:rPr>
                <w:rFonts w:ascii="Times New Roman" w:hAnsi="Times New Roman" w:cs="Times New Roman"/>
                <w:szCs w:val="20"/>
              </w:rPr>
            </w:pPr>
            <w:r w:rsidRPr="002E7D94">
              <w:rPr>
                <w:rFonts w:ascii="Times New Roman" w:hAnsi="Times New Roman" w:cs="Times New Roman"/>
                <w:szCs w:val="20"/>
              </w:rPr>
              <w:t>441</w:t>
            </w:r>
          </w:p>
        </w:tc>
      </w:tr>
    </w:tbl>
    <w:p w:rsidR="002E7D94" w:rsidRDefault="002E7D94" w:rsidP="002E7D94">
      <w:pPr>
        <w:spacing w:after="0" w:line="240" w:lineRule="auto"/>
        <w:ind w:firstLine="720"/>
        <w:jc w:val="both"/>
        <w:rPr>
          <w:rFonts w:ascii="Times New Roman" w:eastAsia="Times New Roman" w:hAnsi="Times New Roman" w:cs="Times New Roman"/>
          <w:sz w:val="28"/>
          <w:szCs w:val="28"/>
          <w:lang w:eastAsia="ru-RU"/>
        </w:rPr>
      </w:pPr>
    </w:p>
    <w:p w:rsidR="002E7D94" w:rsidRDefault="00BF3D92"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 2018 учебном году отмечается стабильная сохранность контингента (отсев менее 20%) в классах изучения отдельных направлений. Это вызвано большой организаторской работой руководящих работников Центра «Молодые таланты» по привлечению высококлассных педагогов в образовательный процесс, а также маркетинговой деятельностью по предоставлению дополнительных образовательных</w:t>
      </w:r>
      <w:r w:rsidR="003320D1">
        <w:rPr>
          <w:rFonts w:ascii="Times New Roman" w:eastAsia="Times New Roman" w:hAnsi="Times New Roman" w:cs="Times New Roman"/>
          <w:sz w:val="28"/>
          <w:szCs w:val="28"/>
          <w:lang w:eastAsia="ru-RU"/>
        </w:rPr>
        <w:t xml:space="preserve"> услуг.</w:t>
      </w:r>
    </w:p>
    <w:p w:rsidR="0072681B" w:rsidRPr="002A56AA" w:rsidRDefault="0072681B" w:rsidP="0072681B">
      <w:pPr>
        <w:spacing w:after="0" w:line="240" w:lineRule="auto"/>
        <w:ind w:firstLine="709"/>
        <w:jc w:val="both"/>
        <w:rPr>
          <w:rFonts w:ascii="Times New Roman" w:eastAsia="Times New Roman" w:hAnsi="Times New Roman" w:cs="Times New Roman"/>
          <w:sz w:val="28"/>
          <w:szCs w:val="28"/>
          <w:lang w:eastAsia="ru-RU"/>
        </w:rPr>
      </w:pPr>
    </w:p>
    <w:p w:rsidR="002A56AA" w:rsidRPr="002A56AA" w:rsidRDefault="001E4975"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A56AA" w:rsidRPr="002A56AA">
        <w:rPr>
          <w:rFonts w:ascii="Times New Roman" w:eastAsia="Times New Roman" w:hAnsi="Times New Roman" w:cs="Times New Roman"/>
          <w:sz w:val="28"/>
          <w:szCs w:val="28"/>
          <w:lang w:eastAsia="ru-RU"/>
        </w:rPr>
        <w:t xml:space="preserve">Олимпиадная подготовка: групп - </w:t>
      </w:r>
      <w:r w:rsidR="002A56AA" w:rsidRPr="002A56AA">
        <w:rPr>
          <w:rFonts w:ascii="Times New Roman" w:eastAsia="Times New Roman" w:hAnsi="Times New Roman" w:cs="Times New Roman"/>
          <w:b/>
          <w:sz w:val="28"/>
          <w:szCs w:val="28"/>
          <w:lang w:eastAsia="ru-RU"/>
        </w:rPr>
        <w:t>37</w:t>
      </w:r>
      <w:r w:rsidR="002A56AA" w:rsidRPr="002A56AA">
        <w:rPr>
          <w:rFonts w:ascii="Times New Roman" w:eastAsia="Times New Roman" w:hAnsi="Times New Roman" w:cs="Times New Roman"/>
          <w:sz w:val="28"/>
          <w:szCs w:val="28"/>
          <w:lang w:eastAsia="ru-RU"/>
        </w:rPr>
        <w:t xml:space="preserve">, обучающихся </w:t>
      </w:r>
      <w:r w:rsidR="00C64325">
        <w:rPr>
          <w:rFonts w:ascii="Times New Roman" w:eastAsia="Times New Roman" w:hAnsi="Times New Roman" w:cs="Times New Roman"/>
          <w:sz w:val="28"/>
          <w:szCs w:val="28"/>
          <w:lang w:eastAsia="ru-RU"/>
        </w:rPr>
        <w:t>–</w:t>
      </w:r>
      <w:r w:rsidR="002A56AA" w:rsidRPr="002A56AA">
        <w:rPr>
          <w:rFonts w:ascii="Times New Roman" w:eastAsia="Times New Roman" w:hAnsi="Times New Roman" w:cs="Times New Roman"/>
          <w:sz w:val="28"/>
          <w:szCs w:val="28"/>
          <w:lang w:eastAsia="ru-RU"/>
        </w:rPr>
        <w:t xml:space="preserve"> </w:t>
      </w:r>
      <w:r w:rsidR="002A56AA" w:rsidRPr="002A56AA">
        <w:rPr>
          <w:rFonts w:ascii="Times New Roman" w:eastAsia="Times New Roman" w:hAnsi="Times New Roman" w:cs="Times New Roman"/>
          <w:b/>
          <w:sz w:val="28"/>
          <w:szCs w:val="28"/>
          <w:lang w:eastAsia="ru-RU"/>
        </w:rPr>
        <w:t>275</w:t>
      </w:r>
      <w:r w:rsidR="00C64325">
        <w:rPr>
          <w:rFonts w:ascii="Times New Roman" w:eastAsia="Times New Roman" w:hAnsi="Times New Roman" w:cs="Times New Roman"/>
          <w:sz w:val="28"/>
          <w:szCs w:val="28"/>
          <w:lang w:eastAsia="ru-RU"/>
        </w:rPr>
        <w:t xml:space="preserve">. Настоящее направление реализует следующие ДООП.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lastRenderedPageBreak/>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Практическая информатика»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«Технология ведения дома 7-8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«Технология ведения дома 9-11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«Русское слово»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физики»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биологии» 8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биологии» 11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«Литературоведческий анализ художественного произведения»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«Наука о языке»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химии»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«Живые организмы»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«Химия. За пределами учебника»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«Русская речь»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«Занимательная химия 9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«Занимательная химия 10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«Занимательная химия 11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«Технический труд 9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«Технический труд 10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«Технический труд 11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eastAsia="Calibri" w:hAnsi="Times New Roman" w:cs="Times New Roman"/>
          <w:sz w:val="28"/>
          <w:szCs w:val="28"/>
        </w:rPr>
        <w:t>«Безопасность жизнедеятельности человека»</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«Школа здоровья»</w:t>
      </w:r>
      <w:r w:rsidRPr="00C64325">
        <w:rPr>
          <w:rFonts w:ascii="Times New Roman" w:hAnsi="Times New Roman" w:cs="Times New Roman"/>
          <w:b/>
          <w:sz w:val="28"/>
          <w:szCs w:val="28"/>
        </w:rPr>
        <w:t xml:space="preserve">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hAnsi="Times New Roman" w:cs="Times New Roman"/>
          <w:sz w:val="28"/>
          <w:szCs w:val="28"/>
        </w:rPr>
        <w:lastRenderedPageBreak/>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«Такая разная биология»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географии 6-10 класс» </w:t>
      </w:r>
    </w:p>
    <w:p w:rsidR="00C64325" w:rsidRPr="00C64325" w:rsidRDefault="00C64325" w:rsidP="00C64325">
      <w:pPr>
        <w:pStyle w:val="a3"/>
        <w:numPr>
          <w:ilvl w:val="0"/>
          <w:numId w:val="5"/>
        </w:numPr>
        <w:rPr>
          <w:rFonts w:ascii="Times New Roman" w:hAnsi="Times New Roman" w:cs="Times New Roman"/>
          <w:sz w:val="28"/>
          <w:szCs w:val="28"/>
        </w:rPr>
      </w:pP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 xml:space="preserve">«Избранные вопросы географии 10-11 класс» </w:t>
      </w:r>
    </w:p>
    <w:p w:rsidR="002A56AA" w:rsidRPr="002A56AA" w:rsidRDefault="001E4975"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6AA" w:rsidRPr="002A56AA">
        <w:rPr>
          <w:rFonts w:ascii="Times New Roman" w:eastAsia="Times New Roman" w:hAnsi="Times New Roman" w:cs="Times New Roman"/>
          <w:sz w:val="28"/>
          <w:szCs w:val="28"/>
          <w:lang w:eastAsia="ru-RU"/>
        </w:rPr>
        <w:t xml:space="preserve"> Школа юного журналиста: групп - </w:t>
      </w:r>
      <w:r w:rsidR="002A56AA" w:rsidRPr="002A56AA">
        <w:rPr>
          <w:rFonts w:ascii="Times New Roman" w:eastAsia="Times New Roman" w:hAnsi="Times New Roman" w:cs="Times New Roman"/>
          <w:b/>
          <w:sz w:val="28"/>
          <w:szCs w:val="28"/>
          <w:lang w:eastAsia="ru-RU"/>
        </w:rPr>
        <w:t>2</w:t>
      </w:r>
      <w:r w:rsidR="002A56AA" w:rsidRPr="002A56AA">
        <w:rPr>
          <w:rFonts w:ascii="Times New Roman" w:eastAsia="Times New Roman" w:hAnsi="Times New Roman" w:cs="Times New Roman"/>
          <w:sz w:val="28"/>
          <w:szCs w:val="28"/>
          <w:lang w:eastAsia="ru-RU"/>
        </w:rPr>
        <w:t xml:space="preserve">, обучающихся – </w:t>
      </w:r>
      <w:r w:rsidR="002A56AA" w:rsidRPr="002A56AA">
        <w:rPr>
          <w:rFonts w:ascii="Times New Roman" w:eastAsia="Times New Roman" w:hAnsi="Times New Roman" w:cs="Times New Roman"/>
          <w:b/>
          <w:sz w:val="28"/>
          <w:szCs w:val="28"/>
          <w:lang w:eastAsia="ru-RU"/>
        </w:rPr>
        <w:t>12</w:t>
      </w:r>
      <w:r w:rsidR="00C56FBE">
        <w:rPr>
          <w:rFonts w:ascii="Times New Roman" w:eastAsia="Times New Roman" w:hAnsi="Times New Roman" w:cs="Times New Roman"/>
          <w:b/>
          <w:sz w:val="28"/>
          <w:szCs w:val="28"/>
          <w:lang w:eastAsia="ru-RU"/>
        </w:rPr>
        <w:t>; «</w:t>
      </w:r>
      <w:r w:rsidR="00C56FBE" w:rsidRPr="00C56FBE">
        <w:rPr>
          <w:rFonts w:ascii="Times New Roman" w:eastAsia="Times New Roman" w:hAnsi="Times New Roman" w:cs="Times New Roman"/>
          <w:sz w:val="28"/>
          <w:szCs w:val="28"/>
          <w:lang w:eastAsia="ru-RU"/>
        </w:rPr>
        <w:t>Тележурналистика</w:t>
      </w:r>
      <w:r w:rsidR="00C56FBE">
        <w:rPr>
          <w:rFonts w:ascii="Times New Roman" w:eastAsia="Times New Roman" w:hAnsi="Times New Roman" w:cs="Times New Roman"/>
          <w:b/>
          <w:sz w:val="28"/>
          <w:szCs w:val="28"/>
          <w:lang w:eastAsia="ru-RU"/>
        </w:rPr>
        <w:t xml:space="preserve">»: </w:t>
      </w:r>
      <w:r w:rsidR="00C56FBE">
        <w:rPr>
          <w:rFonts w:ascii="Times New Roman" w:eastAsia="Times New Roman" w:hAnsi="Times New Roman" w:cs="Times New Roman"/>
          <w:sz w:val="28"/>
          <w:szCs w:val="28"/>
          <w:lang w:eastAsia="ru-RU"/>
        </w:rPr>
        <w:t xml:space="preserve">групп – 1, обучающихся – 12; </w:t>
      </w:r>
      <w:r w:rsidR="002A56AA" w:rsidRPr="002A56AA">
        <w:rPr>
          <w:rFonts w:ascii="Times New Roman" w:eastAsia="Times New Roman" w:hAnsi="Times New Roman" w:cs="Times New Roman"/>
          <w:sz w:val="28"/>
          <w:szCs w:val="28"/>
          <w:lang w:eastAsia="ru-RU"/>
        </w:rPr>
        <w:t xml:space="preserve">«Президентский клуб»: групп – </w:t>
      </w:r>
      <w:r w:rsidR="002A56AA" w:rsidRPr="002A56AA">
        <w:rPr>
          <w:rFonts w:ascii="Times New Roman" w:eastAsia="Times New Roman" w:hAnsi="Times New Roman" w:cs="Times New Roman"/>
          <w:b/>
          <w:sz w:val="28"/>
          <w:szCs w:val="28"/>
          <w:lang w:eastAsia="ru-RU"/>
        </w:rPr>
        <w:t>2</w:t>
      </w:r>
      <w:r w:rsidR="002A56AA" w:rsidRPr="002A56AA">
        <w:rPr>
          <w:rFonts w:ascii="Times New Roman" w:eastAsia="Times New Roman" w:hAnsi="Times New Roman" w:cs="Times New Roman"/>
          <w:sz w:val="28"/>
          <w:szCs w:val="28"/>
          <w:lang w:eastAsia="ru-RU"/>
        </w:rPr>
        <w:t xml:space="preserve">, обучающихся – </w:t>
      </w:r>
      <w:r w:rsidR="002A56AA" w:rsidRPr="002A56AA">
        <w:rPr>
          <w:rFonts w:ascii="Times New Roman" w:eastAsia="Times New Roman" w:hAnsi="Times New Roman" w:cs="Times New Roman"/>
          <w:b/>
          <w:sz w:val="28"/>
          <w:szCs w:val="28"/>
          <w:lang w:eastAsia="ru-RU"/>
        </w:rPr>
        <w:t>20;</w:t>
      </w:r>
      <w:r w:rsidR="002E0505">
        <w:rPr>
          <w:rFonts w:ascii="Times New Roman" w:eastAsia="Times New Roman" w:hAnsi="Times New Roman" w:cs="Times New Roman"/>
          <w:b/>
          <w:sz w:val="28"/>
          <w:szCs w:val="28"/>
          <w:lang w:eastAsia="ru-RU"/>
        </w:rPr>
        <w:t xml:space="preserve"> </w:t>
      </w:r>
      <w:proofErr w:type="spellStart"/>
      <w:r w:rsidR="002A56AA" w:rsidRPr="002A56AA">
        <w:rPr>
          <w:rFonts w:ascii="Times New Roman" w:eastAsia="Times New Roman" w:hAnsi="Times New Roman" w:cs="Times New Roman"/>
          <w:sz w:val="28"/>
          <w:szCs w:val="28"/>
          <w:lang w:eastAsia="ru-RU"/>
        </w:rPr>
        <w:t>Профориентационная</w:t>
      </w:r>
      <w:proofErr w:type="spellEnd"/>
      <w:r w:rsidR="002A56AA" w:rsidRPr="002A56AA">
        <w:rPr>
          <w:rFonts w:ascii="Times New Roman" w:eastAsia="Times New Roman" w:hAnsi="Times New Roman" w:cs="Times New Roman"/>
          <w:sz w:val="28"/>
          <w:szCs w:val="28"/>
          <w:lang w:eastAsia="ru-RU"/>
        </w:rPr>
        <w:t xml:space="preserve"> школа «Твой выбор»: групп – 1, обучающихся – 20</w:t>
      </w:r>
    </w:p>
    <w:p w:rsidR="00C34BAD" w:rsidRDefault="002E0505" w:rsidP="007268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вышеуказанных объединений удовлетворяет социальный заказ в организации дополнительного развивающего обучения обучающимся 7 – 11 классов общеобразовательных организаций городского округа город Рыбинск. </w:t>
      </w:r>
    </w:p>
    <w:p w:rsidR="0054507C" w:rsidRDefault="00220D9E"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вышеуказанных объединений носит </w:t>
      </w:r>
      <w:proofErr w:type="spellStart"/>
      <w:r>
        <w:rPr>
          <w:rFonts w:ascii="Times New Roman" w:eastAsia="Times New Roman" w:hAnsi="Times New Roman" w:cs="Times New Roman"/>
          <w:sz w:val="28"/>
          <w:szCs w:val="28"/>
          <w:lang w:eastAsia="ru-RU"/>
        </w:rPr>
        <w:t>профориентационную</w:t>
      </w:r>
      <w:proofErr w:type="spellEnd"/>
      <w:r>
        <w:rPr>
          <w:rFonts w:ascii="Times New Roman" w:eastAsia="Times New Roman" w:hAnsi="Times New Roman" w:cs="Times New Roman"/>
          <w:sz w:val="28"/>
          <w:szCs w:val="28"/>
          <w:lang w:eastAsia="ru-RU"/>
        </w:rPr>
        <w:t xml:space="preserve"> составляющую, направлена </w:t>
      </w:r>
      <w:r w:rsidR="007F6E8D">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220D9E">
        <w:rPr>
          <w:rFonts w:ascii="Times New Roman" w:eastAsia="Times New Roman" w:hAnsi="Times New Roman" w:cs="Times New Roman"/>
          <w:sz w:val="28"/>
          <w:szCs w:val="28"/>
          <w:lang w:eastAsia="ru-RU"/>
        </w:rPr>
        <w:t>ознакомление учащихся с миром профессий, помощь в профессиональном самоопределении, а также развитие конструктивной социальной активности среди учащихся образовательных организаций городского округа город Рыбинск.</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proofErr w:type="spellStart"/>
      <w:r w:rsidRPr="00C56FBE">
        <w:rPr>
          <w:rFonts w:ascii="Times New Roman" w:eastAsia="Times New Roman" w:hAnsi="Times New Roman" w:cs="Times New Roman"/>
          <w:sz w:val="28"/>
          <w:szCs w:val="28"/>
          <w:lang w:eastAsia="ru-RU"/>
        </w:rPr>
        <w:t>Профориентационная</w:t>
      </w:r>
      <w:proofErr w:type="spellEnd"/>
      <w:r w:rsidRPr="00C56FBE">
        <w:rPr>
          <w:rFonts w:ascii="Times New Roman" w:eastAsia="Times New Roman" w:hAnsi="Times New Roman" w:cs="Times New Roman"/>
          <w:sz w:val="28"/>
          <w:szCs w:val="28"/>
          <w:lang w:eastAsia="ru-RU"/>
        </w:rPr>
        <w:t xml:space="preserve"> школа «Твой выбор» дает возможность получить представление о наиболее востребованных профессиях в городе и регионе, помогает построить собственную траекторию успешной карьеры. Проект рассчитан на обучающихся образовательные организации 8 – 11 классов, проживающих на территории городского округа город Рыбинск. </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Тематику занятий в профориентационной школе условно можно разделить на 2 группы.</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Первая группа включает занятия гуманитарного цикла. Здесь участники знакомятся со следующими профессиями:</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журналист;</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дизайнер;</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психолог;</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педагог.</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Вторая группа включает занятия естественно-научного и технического цикла посредством знакомства со следующими профессиями:</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инженер фармацевтических и биотехнических производств;</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фармацевт;</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инженер-</w:t>
      </w:r>
      <w:proofErr w:type="spellStart"/>
      <w:r w:rsidRPr="00C56FBE">
        <w:rPr>
          <w:rFonts w:ascii="Times New Roman" w:eastAsia="Times New Roman" w:hAnsi="Times New Roman" w:cs="Times New Roman"/>
          <w:sz w:val="28"/>
          <w:szCs w:val="28"/>
          <w:lang w:eastAsia="ru-RU"/>
        </w:rPr>
        <w:t>радиоэлектронщик</w:t>
      </w:r>
      <w:proofErr w:type="spellEnd"/>
      <w:r w:rsidRPr="00C56FBE">
        <w:rPr>
          <w:rFonts w:ascii="Times New Roman" w:eastAsia="Times New Roman" w:hAnsi="Times New Roman" w:cs="Times New Roman"/>
          <w:sz w:val="28"/>
          <w:szCs w:val="28"/>
          <w:lang w:eastAsia="ru-RU"/>
        </w:rPr>
        <w:t>;</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инженер-технолог;</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xml:space="preserve">- инженер-конструктор. </w:t>
      </w:r>
    </w:p>
    <w:p w:rsidR="00C56FBE" w:rsidRPr="00C56FBE" w:rsidRDefault="00C56FBE" w:rsidP="00C56FBE">
      <w:pPr>
        <w:spacing w:after="0" w:line="240" w:lineRule="auto"/>
        <w:ind w:firstLine="720"/>
        <w:jc w:val="both"/>
        <w:rPr>
          <w:rFonts w:ascii="Times New Roman" w:eastAsia="Times New Roman" w:hAnsi="Times New Roman" w:cs="Times New Roman"/>
          <w:sz w:val="28"/>
          <w:szCs w:val="28"/>
          <w:lang w:eastAsia="ru-RU"/>
        </w:rPr>
      </w:pPr>
      <w:r w:rsidRPr="00C56FBE">
        <w:rPr>
          <w:rFonts w:ascii="Times New Roman" w:eastAsia="Times New Roman" w:hAnsi="Times New Roman" w:cs="Times New Roman"/>
          <w:sz w:val="28"/>
          <w:szCs w:val="28"/>
          <w:lang w:eastAsia="ru-RU"/>
        </w:rPr>
        <w:t xml:space="preserve">Перечень профессий был сформирован на основе социального заказа Ярославского региона в высококвалифицированных кадрах инженерно-технической, образовательной, фармацевтической отрасли. </w:t>
      </w:r>
    </w:p>
    <w:p w:rsidR="0054507C" w:rsidRDefault="00C56FBE"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 ДООП «Тележурналистика» и «Школа юного журналиста» ставят целью ознакомление обучающихся с основами профессий в области журналистики, формирование целого ряда компетенций, связанных с </w:t>
      </w:r>
      <w:r>
        <w:rPr>
          <w:rFonts w:ascii="Times New Roman" w:eastAsia="Times New Roman" w:hAnsi="Times New Roman" w:cs="Times New Roman"/>
          <w:sz w:val="28"/>
          <w:szCs w:val="28"/>
          <w:lang w:eastAsia="ru-RU"/>
        </w:rPr>
        <w:lastRenderedPageBreak/>
        <w:t xml:space="preserve">коммуникативной составляющей, эстетическим и личностно-ориентированным компонентом. </w:t>
      </w:r>
    </w:p>
    <w:p w:rsidR="0054507C" w:rsidRDefault="00C56FBE"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2017 – 2018 учебном году </w:t>
      </w:r>
      <w:r w:rsidR="00D974BE">
        <w:rPr>
          <w:rFonts w:ascii="Times New Roman" w:eastAsia="Times New Roman" w:hAnsi="Times New Roman" w:cs="Times New Roman"/>
          <w:sz w:val="28"/>
          <w:szCs w:val="28"/>
          <w:lang w:eastAsia="ru-RU"/>
        </w:rPr>
        <w:t xml:space="preserve">ДООП «Тележурналистика» открылась впервые как </w:t>
      </w:r>
      <w:proofErr w:type="spellStart"/>
      <w:r w:rsidR="00D974BE">
        <w:rPr>
          <w:rFonts w:ascii="Times New Roman" w:eastAsia="Times New Roman" w:hAnsi="Times New Roman" w:cs="Times New Roman"/>
          <w:sz w:val="28"/>
          <w:szCs w:val="28"/>
          <w:lang w:eastAsia="ru-RU"/>
        </w:rPr>
        <w:t>пролонгирование</w:t>
      </w:r>
      <w:proofErr w:type="spellEnd"/>
      <w:r w:rsidR="00D974BE">
        <w:rPr>
          <w:rFonts w:ascii="Times New Roman" w:eastAsia="Times New Roman" w:hAnsi="Times New Roman" w:cs="Times New Roman"/>
          <w:sz w:val="28"/>
          <w:szCs w:val="28"/>
          <w:lang w:eastAsia="ru-RU"/>
        </w:rPr>
        <w:t xml:space="preserve"> семинара, проходившего в рамках летнего профильного лагеря для одаренных детей «Летний Лицей». </w:t>
      </w:r>
    </w:p>
    <w:p w:rsidR="0054507C" w:rsidRDefault="00F95E14"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ДООП «Президентский клуб ШНО» реализуется для разных возрастных категорий: обучающихся начальной школы общеобразовательных организаций города, а также для обучающихся среднего и старшего звена. В текущем учебном году наблюдается незначительный спад контингента, а также его текучесть ввиду </w:t>
      </w:r>
      <w:r w:rsidR="00517A09">
        <w:rPr>
          <w:rFonts w:ascii="Times New Roman" w:eastAsia="Times New Roman" w:hAnsi="Times New Roman" w:cs="Times New Roman"/>
          <w:sz w:val="28"/>
          <w:szCs w:val="28"/>
          <w:lang w:eastAsia="ru-RU"/>
        </w:rPr>
        <w:t>слабой информированности обучающихся со стороны школ о реализации программы.</w:t>
      </w:r>
    </w:p>
    <w:p w:rsidR="00517A09" w:rsidRDefault="00517A09" w:rsidP="00EE37F7">
      <w:pPr>
        <w:spacing w:after="0" w:line="240" w:lineRule="auto"/>
        <w:ind w:firstLine="720"/>
        <w:jc w:val="both"/>
        <w:rPr>
          <w:rFonts w:ascii="Times New Roman" w:eastAsia="Times New Roman" w:hAnsi="Times New Roman" w:cs="Times New Roman"/>
          <w:sz w:val="28"/>
          <w:szCs w:val="28"/>
          <w:lang w:eastAsia="ru-RU"/>
        </w:rPr>
      </w:pPr>
    </w:p>
    <w:p w:rsidR="00517A09" w:rsidRPr="00517A09" w:rsidRDefault="00517A09" w:rsidP="00517A09">
      <w:pPr>
        <w:spacing w:after="0" w:line="240" w:lineRule="auto"/>
        <w:ind w:firstLine="720"/>
        <w:jc w:val="center"/>
        <w:rPr>
          <w:rFonts w:ascii="Times New Roman" w:eastAsia="Times New Roman" w:hAnsi="Times New Roman" w:cs="Times New Roman"/>
          <w:b/>
          <w:sz w:val="28"/>
          <w:szCs w:val="28"/>
          <w:lang w:eastAsia="ru-RU"/>
        </w:rPr>
      </w:pPr>
      <w:r w:rsidRPr="00517A09">
        <w:rPr>
          <w:rFonts w:ascii="Times New Roman" w:eastAsia="Times New Roman" w:hAnsi="Times New Roman" w:cs="Times New Roman"/>
          <w:b/>
          <w:sz w:val="28"/>
          <w:szCs w:val="28"/>
          <w:lang w:eastAsia="ru-RU"/>
        </w:rPr>
        <w:t>Характеристика ДООП, реализуемых на внебюджетной основе</w:t>
      </w:r>
    </w:p>
    <w:p w:rsidR="00517A09" w:rsidRDefault="00517A09" w:rsidP="00EE37F7">
      <w:pPr>
        <w:spacing w:after="0" w:line="240" w:lineRule="auto"/>
        <w:ind w:firstLine="720"/>
        <w:jc w:val="both"/>
        <w:rPr>
          <w:rFonts w:ascii="Times New Roman" w:eastAsia="Times New Roman" w:hAnsi="Times New Roman" w:cs="Times New Roman"/>
          <w:sz w:val="28"/>
          <w:szCs w:val="28"/>
          <w:lang w:eastAsia="ru-RU"/>
        </w:rPr>
      </w:pPr>
    </w:p>
    <w:p w:rsidR="00517A09" w:rsidRDefault="00517A09"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2017 – 2018 учебном году реализована работа следующих ДООП на внебюджетной основе: </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17A09">
        <w:rPr>
          <w:rFonts w:ascii="Times New Roman" w:eastAsia="Times New Roman" w:hAnsi="Times New Roman" w:cs="Times New Roman"/>
          <w:sz w:val="28"/>
          <w:szCs w:val="28"/>
          <w:lang w:eastAsia="ru-RU"/>
        </w:rPr>
        <w:t>одготовк</w:t>
      </w:r>
      <w:r>
        <w:rPr>
          <w:rFonts w:ascii="Times New Roman" w:eastAsia="Times New Roman" w:hAnsi="Times New Roman" w:cs="Times New Roman"/>
          <w:sz w:val="28"/>
          <w:szCs w:val="28"/>
          <w:lang w:eastAsia="ru-RU"/>
        </w:rPr>
        <w:t>а</w:t>
      </w:r>
      <w:r w:rsidRPr="00517A09">
        <w:rPr>
          <w:rFonts w:ascii="Times New Roman" w:eastAsia="Times New Roman" w:hAnsi="Times New Roman" w:cs="Times New Roman"/>
          <w:sz w:val="28"/>
          <w:szCs w:val="28"/>
          <w:lang w:eastAsia="ru-RU"/>
        </w:rPr>
        <w:t xml:space="preserve"> обучающихся 11-х классов к ЕГЭ по</w:t>
      </w:r>
      <w:r>
        <w:rPr>
          <w:rFonts w:ascii="Times New Roman" w:eastAsia="Times New Roman" w:hAnsi="Times New Roman" w:cs="Times New Roman"/>
          <w:sz w:val="28"/>
          <w:szCs w:val="28"/>
          <w:lang w:eastAsia="ru-RU"/>
        </w:rPr>
        <w:t xml:space="preserve"> следующим ДООП</w:t>
      </w:r>
      <w:r w:rsidRPr="00517A09">
        <w:rPr>
          <w:rFonts w:ascii="Times New Roman" w:eastAsia="Times New Roman" w:hAnsi="Times New Roman" w:cs="Times New Roman"/>
          <w:sz w:val="28"/>
          <w:szCs w:val="28"/>
          <w:lang w:eastAsia="ru-RU"/>
        </w:rPr>
        <w:t>:</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0079661D"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0079661D" w:rsidRPr="00C64325">
        <w:rPr>
          <w:rFonts w:ascii="Times New Roman" w:hAnsi="Times New Roman" w:cs="Times New Roman"/>
          <w:sz w:val="28"/>
          <w:szCs w:val="28"/>
        </w:rPr>
        <w:t>«</w:t>
      </w:r>
      <w:r w:rsidR="0079661D">
        <w:rPr>
          <w:rFonts w:ascii="Times New Roman" w:hAnsi="Times New Roman" w:cs="Times New Roman"/>
          <w:sz w:val="28"/>
          <w:szCs w:val="28"/>
        </w:rPr>
        <w:t>Подготовка к ЕГЭ по физике</w:t>
      </w:r>
      <w:r w:rsidR="0079661D" w:rsidRPr="00C64325">
        <w:rPr>
          <w:rFonts w:ascii="Times New Roman" w:hAnsi="Times New Roman" w:cs="Times New Roman"/>
          <w:sz w:val="28"/>
          <w:szCs w:val="28"/>
        </w:rPr>
        <w:t>»</w:t>
      </w:r>
      <w:r w:rsidR="0079661D">
        <w:rPr>
          <w:rFonts w:ascii="Times New Roman" w:hAnsi="Times New Roman" w:cs="Times New Roman"/>
          <w:sz w:val="28"/>
          <w:szCs w:val="28"/>
        </w:rPr>
        <w:t>;</w:t>
      </w:r>
    </w:p>
    <w:p w:rsidR="0079661D" w:rsidRPr="00517A09" w:rsidRDefault="0079661D" w:rsidP="0079661D">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ЕГЭ по обществознанию</w:t>
      </w:r>
      <w:r w:rsidRPr="00C64325">
        <w:rPr>
          <w:rFonts w:ascii="Times New Roman" w:hAnsi="Times New Roman" w:cs="Times New Roman"/>
          <w:sz w:val="28"/>
          <w:szCs w:val="28"/>
        </w:rPr>
        <w:t>»</w:t>
      </w:r>
      <w:r>
        <w:rPr>
          <w:rFonts w:ascii="Times New Roman" w:hAnsi="Times New Roman" w:cs="Times New Roman"/>
          <w:sz w:val="28"/>
          <w:szCs w:val="28"/>
        </w:rPr>
        <w:t>;</w:t>
      </w:r>
    </w:p>
    <w:p w:rsidR="0079661D" w:rsidRPr="00517A09" w:rsidRDefault="0079661D" w:rsidP="0079661D">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ЕГЭ по литературе</w:t>
      </w:r>
      <w:r w:rsidRPr="00C64325">
        <w:rPr>
          <w:rFonts w:ascii="Times New Roman" w:hAnsi="Times New Roman" w:cs="Times New Roman"/>
          <w:sz w:val="28"/>
          <w:szCs w:val="28"/>
        </w:rPr>
        <w:t>»</w:t>
      </w:r>
      <w:r>
        <w:rPr>
          <w:rFonts w:ascii="Times New Roman" w:hAnsi="Times New Roman" w:cs="Times New Roman"/>
          <w:sz w:val="28"/>
          <w:szCs w:val="28"/>
        </w:rPr>
        <w:t>;</w:t>
      </w:r>
    </w:p>
    <w:p w:rsidR="0079661D" w:rsidRPr="00517A09" w:rsidRDefault="0079661D" w:rsidP="0079661D">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ЕГЭ по русскому языку</w:t>
      </w:r>
      <w:r w:rsidRPr="00C64325">
        <w:rPr>
          <w:rFonts w:ascii="Times New Roman" w:hAnsi="Times New Roman" w:cs="Times New Roman"/>
          <w:sz w:val="28"/>
          <w:szCs w:val="28"/>
        </w:rPr>
        <w:t>»</w:t>
      </w:r>
      <w:r>
        <w:rPr>
          <w:rFonts w:ascii="Times New Roman" w:hAnsi="Times New Roman" w:cs="Times New Roman"/>
          <w:sz w:val="28"/>
          <w:szCs w:val="28"/>
        </w:rPr>
        <w:t>;</w:t>
      </w:r>
    </w:p>
    <w:p w:rsidR="0079661D" w:rsidRDefault="0079661D" w:rsidP="0079661D">
      <w:pPr>
        <w:spacing w:after="0" w:line="240" w:lineRule="auto"/>
        <w:ind w:firstLine="720"/>
        <w:jc w:val="both"/>
        <w:rPr>
          <w:rFonts w:ascii="Times New Roman" w:hAnsi="Times New Roman" w:cs="Times New Roman"/>
          <w:sz w:val="28"/>
          <w:szCs w:val="28"/>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ЕГЭ по математике</w:t>
      </w:r>
      <w:r w:rsidRPr="00C64325">
        <w:rPr>
          <w:rFonts w:ascii="Times New Roman" w:hAnsi="Times New Roman" w:cs="Times New Roman"/>
          <w:sz w:val="28"/>
          <w:szCs w:val="28"/>
        </w:rPr>
        <w:t>»</w:t>
      </w:r>
      <w:r w:rsidR="00EC267A">
        <w:rPr>
          <w:rFonts w:ascii="Times New Roman" w:hAnsi="Times New Roman" w:cs="Times New Roman"/>
          <w:sz w:val="28"/>
          <w:szCs w:val="28"/>
        </w:rPr>
        <w:t>.</w:t>
      </w:r>
    </w:p>
    <w:p w:rsidR="00EC267A" w:rsidRPr="00517A09" w:rsidRDefault="00EC267A" w:rsidP="0079661D">
      <w:pPr>
        <w:spacing w:after="0" w:line="240" w:lineRule="auto"/>
        <w:ind w:firstLine="720"/>
        <w:jc w:val="both"/>
        <w:rPr>
          <w:rFonts w:ascii="Times New Roman" w:eastAsia="Times New Roman" w:hAnsi="Times New Roman" w:cs="Times New Roman"/>
          <w:sz w:val="28"/>
          <w:szCs w:val="28"/>
          <w:lang w:eastAsia="ru-RU"/>
        </w:rPr>
      </w:pPr>
    </w:p>
    <w:p w:rsidR="00517A09" w:rsidRPr="00517A09" w:rsidRDefault="00EC267A" w:rsidP="00517A0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w:t>
      </w:r>
      <w:r w:rsidR="00517A09" w:rsidRPr="00517A09">
        <w:rPr>
          <w:rFonts w:ascii="Times New Roman" w:eastAsia="Times New Roman" w:hAnsi="Times New Roman" w:cs="Times New Roman"/>
          <w:sz w:val="28"/>
          <w:szCs w:val="28"/>
          <w:lang w:eastAsia="ru-RU"/>
        </w:rPr>
        <w:t xml:space="preserve">обучающихся 9-х классов к </w:t>
      </w:r>
      <w:r>
        <w:rPr>
          <w:rFonts w:ascii="Times New Roman" w:eastAsia="Times New Roman" w:hAnsi="Times New Roman" w:cs="Times New Roman"/>
          <w:sz w:val="28"/>
          <w:szCs w:val="28"/>
          <w:lang w:eastAsia="ru-RU"/>
        </w:rPr>
        <w:t>ОГЭ</w:t>
      </w:r>
      <w:r w:rsidR="00517A09" w:rsidRPr="00517A09">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ДООП</w:t>
      </w:r>
      <w:r w:rsidR="00517A09" w:rsidRPr="00517A09">
        <w:rPr>
          <w:rFonts w:ascii="Times New Roman" w:eastAsia="Times New Roman" w:hAnsi="Times New Roman" w:cs="Times New Roman"/>
          <w:sz w:val="28"/>
          <w:szCs w:val="28"/>
          <w:lang w:eastAsia="ru-RU"/>
        </w:rPr>
        <w:t>:</w:t>
      </w:r>
    </w:p>
    <w:p w:rsidR="00EC267A" w:rsidRPr="00517A09" w:rsidRDefault="00EC267A" w:rsidP="00EC267A">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ОГЭ по русскому языку</w:t>
      </w:r>
      <w:r w:rsidRPr="00C64325">
        <w:rPr>
          <w:rFonts w:ascii="Times New Roman" w:hAnsi="Times New Roman" w:cs="Times New Roman"/>
          <w:sz w:val="28"/>
          <w:szCs w:val="28"/>
        </w:rPr>
        <w:t>»</w:t>
      </w:r>
      <w:r>
        <w:rPr>
          <w:rFonts w:ascii="Times New Roman" w:hAnsi="Times New Roman" w:cs="Times New Roman"/>
          <w:sz w:val="28"/>
          <w:szCs w:val="28"/>
        </w:rPr>
        <w:t>;</w:t>
      </w:r>
    </w:p>
    <w:p w:rsidR="00EC267A" w:rsidRPr="00517A09" w:rsidRDefault="00EC267A" w:rsidP="00EC267A">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ОГЭ по математике</w:t>
      </w:r>
      <w:r w:rsidRPr="00C64325">
        <w:rPr>
          <w:rFonts w:ascii="Times New Roman" w:hAnsi="Times New Roman" w:cs="Times New Roman"/>
          <w:sz w:val="28"/>
          <w:szCs w:val="28"/>
        </w:rPr>
        <w:t>»</w:t>
      </w:r>
      <w:r>
        <w:rPr>
          <w:rFonts w:ascii="Times New Roman" w:hAnsi="Times New Roman" w:cs="Times New Roman"/>
          <w:sz w:val="28"/>
          <w:szCs w:val="28"/>
        </w:rPr>
        <w:t>;</w:t>
      </w:r>
    </w:p>
    <w:p w:rsidR="00EC267A" w:rsidRPr="00517A09" w:rsidRDefault="00EC267A" w:rsidP="00EC267A">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ОГЭ по химии</w:t>
      </w:r>
      <w:r w:rsidRPr="00C64325">
        <w:rPr>
          <w:rFonts w:ascii="Times New Roman" w:hAnsi="Times New Roman" w:cs="Times New Roman"/>
          <w:sz w:val="28"/>
          <w:szCs w:val="28"/>
        </w:rPr>
        <w:t>»</w:t>
      </w:r>
      <w:r>
        <w:rPr>
          <w:rFonts w:ascii="Times New Roman" w:hAnsi="Times New Roman" w:cs="Times New Roman"/>
          <w:sz w:val="28"/>
          <w:szCs w:val="28"/>
        </w:rPr>
        <w:t>;</w:t>
      </w:r>
    </w:p>
    <w:p w:rsidR="00EC267A" w:rsidRPr="00517A09" w:rsidRDefault="00EC267A" w:rsidP="00EC267A">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ОГЭ по физике</w:t>
      </w:r>
      <w:r w:rsidRPr="00C64325">
        <w:rPr>
          <w:rFonts w:ascii="Times New Roman" w:hAnsi="Times New Roman" w:cs="Times New Roman"/>
          <w:sz w:val="28"/>
          <w:szCs w:val="28"/>
        </w:rPr>
        <w:t>»</w:t>
      </w:r>
      <w:r>
        <w:rPr>
          <w:rFonts w:ascii="Times New Roman" w:hAnsi="Times New Roman" w:cs="Times New Roman"/>
          <w:sz w:val="28"/>
          <w:szCs w:val="28"/>
        </w:rPr>
        <w:t>;</w:t>
      </w:r>
    </w:p>
    <w:p w:rsidR="00EC267A" w:rsidRPr="00517A09" w:rsidRDefault="00EC267A" w:rsidP="00EC267A">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Подготовка к ОГЭ по биологии</w:t>
      </w:r>
      <w:r w:rsidRPr="00C64325">
        <w:rPr>
          <w:rFonts w:ascii="Times New Roman" w:hAnsi="Times New Roman" w:cs="Times New Roman"/>
          <w:sz w:val="28"/>
          <w:szCs w:val="28"/>
        </w:rPr>
        <w:t>»</w:t>
      </w:r>
      <w:r>
        <w:rPr>
          <w:rFonts w:ascii="Times New Roman" w:hAnsi="Times New Roman" w:cs="Times New Roman"/>
          <w:sz w:val="28"/>
          <w:szCs w:val="28"/>
        </w:rPr>
        <w:t>.</w:t>
      </w:r>
    </w:p>
    <w:p w:rsidR="00361AFD" w:rsidRPr="00517A09" w:rsidRDefault="00361AFD" w:rsidP="00361AFD">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r w:rsidRPr="00C64325">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w:t>
      </w:r>
      <w:r w:rsidRPr="00C64325">
        <w:rPr>
          <w:rFonts w:ascii="Times New Roman" w:hAnsi="Times New Roman" w:cs="Times New Roman"/>
          <w:sz w:val="28"/>
          <w:szCs w:val="28"/>
        </w:rPr>
        <w:t>«</w:t>
      </w:r>
      <w:r>
        <w:rPr>
          <w:rFonts w:ascii="Times New Roman" w:hAnsi="Times New Roman" w:cs="Times New Roman"/>
          <w:sz w:val="28"/>
          <w:szCs w:val="28"/>
        </w:rPr>
        <w:t>Изостудия</w:t>
      </w:r>
      <w:r w:rsidRPr="00C64325">
        <w:rPr>
          <w:rFonts w:ascii="Times New Roman" w:hAnsi="Times New Roman" w:cs="Times New Roman"/>
          <w:sz w:val="28"/>
          <w:szCs w:val="28"/>
        </w:rPr>
        <w:t>»</w:t>
      </w:r>
      <w:r>
        <w:rPr>
          <w:rFonts w:ascii="Times New Roman" w:hAnsi="Times New Roman" w:cs="Times New Roman"/>
          <w:sz w:val="28"/>
          <w:szCs w:val="28"/>
        </w:rPr>
        <w:t>.</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В 2017-2018 учебном году в Центре организована работа 10 внебюджетных групп, в которых занимаются 120 обучающихся. Из них:</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lastRenderedPageBreak/>
        <w:t>- Курсы подготовки обучающихся 11-х классов к ЕГЭ - групп – 3, обучающихся - 33;</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Курсы подготовки обучающихся 9-х классов к </w:t>
      </w:r>
      <w:r w:rsidR="00361AFD">
        <w:rPr>
          <w:rFonts w:ascii="Times New Roman" w:eastAsia="Times New Roman" w:hAnsi="Times New Roman" w:cs="Times New Roman"/>
          <w:sz w:val="28"/>
          <w:szCs w:val="28"/>
          <w:lang w:eastAsia="ru-RU"/>
        </w:rPr>
        <w:t>ОГЭ</w:t>
      </w:r>
      <w:r w:rsidRPr="00517A09">
        <w:rPr>
          <w:rFonts w:ascii="Times New Roman" w:eastAsia="Times New Roman" w:hAnsi="Times New Roman" w:cs="Times New Roman"/>
          <w:sz w:val="28"/>
          <w:szCs w:val="28"/>
          <w:lang w:eastAsia="ru-RU"/>
        </w:rPr>
        <w:t xml:space="preserve"> - групп – 3, обучающихся - 36;</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Изостудия - групп – 3, обучающихся - 33; </w:t>
      </w:r>
    </w:p>
    <w:p w:rsidR="00517A09" w:rsidRPr="00517A09" w:rsidRDefault="00517A09" w:rsidP="00517A09">
      <w:pPr>
        <w:spacing w:after="0" w:line="240" w:lineRule="auto"/>
        <w:ind w:firstLine="720"/>
        <w:jc w:val="both"/>
        <w:rPr>
          <w:rFonts w:ascii="Times New Roman" w:eastAsia="Times New Roman" w:hAnsi="Times New Roman" w:cs="Times New Roman"/>
          <w:sz w:val="28"/>
          <w:szCs w:val="28"/>
          <w:lang w:eastAsia="ru-RU"/>
        </w:rPr>
      </w:pPr>
      <w:r w:rsidRPr="00517A09">
        <w:rPr>
          <w:rFonts w:ascii="Times New Roman" w:eastAsia="Times New Roman" w:hAnsi="Times New Roman" w:cs="Times New Roman"/>
          <w:sz w:val="28"/>
          <w:szCs w:val="28"/>
          <w:lang w:eastAsia="ru-RU"/>
        </w:rPr>
        <w:t xml:space="preserve">- </w:t>
      </w:r>
      <w:proofErr w:type="spellStart"/>
      <w:r w:rsidRPr="00517A09">
        <w:rPr>
          <w:rFonts w:ascii="Times New Roman" w:eastAsia="Times New Roman" w:hAnsi="Times New Roman" w:cs="Times New Roman"/>
          <w:sz w:val="28"/>
          <w:szCs w:val="28"/>
          <w:lang w:eastAsia="ru-RU"/>
        </w:rPr>
        <w:t>Ашихара</w:t>
      </w:r>
      <w:proofErr w:type="spellEnd"/>
      <w:r w:rsidRPr="00517A09">
        <w:rPr>
          <w:rFonts w:ascii="Times New Roman" w:eastAsia="Times New Roman" w:hAnsi="Times New Roman" w:cs="Times New Roman"/>
          <w:sz w:val="28"/>
          <w:szCs w:val="28"/>
          <w:lang w:eastAsia="ru-RU"/>
        </w:rPr>
        <w:t>-каратэ – групп 1, обучающихся - 18</w:t>
      </w:r>
    </w:p>
    <w:p w:rsidR="00517A09" w:rsidRDefault="000C3E8B"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последние два учебных года вырисовывается ситуация, связанная с падением контингента, желающего обучаться по ДООП на платной основе. Это связано с большой конкуренцией на этом рынке услуг. В качестве предотвращения развития подобной ситуации в будущем учебном году возможно проведение более развернутой рекламной кампании (с выходом в образовательные организации, на родительские собрания). </w:t>
      </w:r>
    </w:p>
    <w:p w:rsidR="00632261" w:rsidRDefault="0063226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учебного года была проведена массовая рекламная кампания платных образовательных услуг, которая включала в себя:</w:t>
      </w:r>
    </w:p>
    <w:p w:rsidR="00632261" w:rsidRDefault="0063226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общегородских и общешкольных родительских собраний (сентябрь 2017 г., февраль 2018 г., апрель 2018 г.);</w:t>
      </w:r>
    </w:p>
    <w:p w:rsidR="00632261" w:rsidRDefault="0063226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посещение общешкольных родительских собраний (сентябрь 2018 г.);</w:t>
      </w:r>
    </w:p>
    <w:p w:rsidR="00632261" w:rsidRDefault="0063226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размещение рекламы в ТРЦ «</w:t>
      </w:r>
      <w:proofErr w:type="spellStart"/>
      <w:r>
        <w:rPr>
          <w:rFonts w:ascii="Times New Roman" w:eastAsia="Times New Roman" w:hAnsi="Times New Roman" w:cs="Times New Roman"/>
          <w:sz w:val="28"/>
          <w:szCs w:val="28"/>
          <w:lang w:eastAsia="ru-RU"/>
        </w:rPr>
        <w:t>Виконда</w:t>
      </w:r>
      <w:proofErr w:type="spellEnd"/>
      <w:r>
        <w:rPr>
          <w:rFonts w:ascii="Times New Roman" w:eastAsia="Times New Roman" w:hAnsi="Times New Roman" w:cs="Times New Roman"/>
          <w:sz w:val="28"/>
          <w:szCs w:val="28"/>
          <w:lang w:eastAsia="ru-RU"/>
        </w:rPr>
        <w:t>»;</w:t>
      </w:r>
    </w:p>
    <w:p w:rsidR="00632261" w:rsidRDefault="0063226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65C8">
        <w:rPr>
          <w:rFonts w:ascii="Times New Roman" w:eastAsia="Times New Roman" w:hAnsi="Times New Roman" w:cs="Times New Roman"/>
          <w:sz w:val="28"/>
          <w:szCs w:val="28"/>
          <w:lang w:eastAsia="ru-RU"/>
        </w:rPr>
        <w:t>проведение «Дня открытых дверей»;</w:t>
      </w:r>
    </w:p>
    <w:p w:rsidR="003F65C8" w:rsidRDefault="003F65C8"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3B74">
        <w:rPr>
          <w:rFonts w:ascii="Times New Roman" w:eastAsia="Times New Roman" w:hAnsi="Times New Roman" w:cs="Times New Roman"/>
          <w:sz w:val="28"/>
          <w:szCs w:val="28"/>
          <w:lang w:eastAsia="ru-RU"/>
        </w:rPr>
        <w:t>раздача рекламных листовок на мероприятиях, проводимых Центром «Молодые таланты».</w:t>
      </w:r>
    </w:p>
    <w:p w:rsidR="000C3E8B" w:rsidRDefault="000C3E8B" w:rsidP="00EE37F7">
      <w:pPr>
        <w:spacing w:after="0" w:line="240" w:lineRule="auto"/>
        <w:ind w:firstLine="720"/>
        <w:jc w:val="both"/>
        <w:rPr>
          <w:rFonts w:ascii="Times New Roman" w:eastAsia="Times New Roman" w:hAnsi="Times New Roman" w:cs="Times New Roman"/>
          <w:sz w:val="28"/>
          <w:szCs w:val="28"/>
          <w:lang w:eastAsia="ru-RU"/>
        </w:rPr>
      </w:pPr>
    </w:p>
    <w:p w:rsidR="00C0294A" w:rsidRPr="00C0294A" w:rsidRDefault="00C0294A" w:rsidP="00C0294A">
      <w:pPr>
        <w:spacing w:after="0" w:line="240" w:lineRule="auto"/>
        <w:ind w:firstLine="720"/>
        <w:jc w:val="center"/>
        <w:rPr>
          <w:rFonts w:ascii="Times New Roman" w:eastAsia="Times New Roman" w:hAnsi="Times New Roman" w:cs="Times New Roman"/>
          <w:b/>
          <w:sz w:val="28"/>
          <w:szCs w:val="28"/>
          <w:lang w:eastAsia="ru-RU"/>
        </w:rPr>
      </w:pPr>
      <w:r w:rsidRPr="00C0294A">
        <w:rPr>
          <w:rFonts w:ascii="Times New Roman" w:eastAsia="Times New Roman" w:hAnsi="Times New Roman" w:cs="Times New Roman"/>
          <w:b/>
          <w:sz w:val="28"/>
          <w:szCs w:val="28"/>
          <w:lang w:eastAsia="ru-RU"/>
        </w:rPr>
        <w:t>Сохранность контингента</w:t>
      </w:r>
    </w:p>
    <w:p w:rsidR="00F4748C" w:rsidRDefault="00F4748C" w:rsidP="00C0294A">
      <w:pPr>
        <w:spacing w:after="0" w:line="240" w:lineRule="auto"/>
        <w:ind w:firstLine="720"/>
        <w:jc w:val="both"/>
        <w:rPr>
          <w:rFonts w:ascii="Times New Roman" w:eastAsia="Times New Roman" w:hAnsi="Times New Roman" w:cs="Times New Roman"/>
          <w:sz w:val="28"/>
          <w:szCs w:val="28"/>
          <w:lang w:eastAsia="ru-RU"/>
        </w:rPr>
      </w:pPr>
    </w:p>
    <w:p w:rsidR="00F4748C" w:rsidRDefault="00F4748C" w:rsidP="00C0294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Важнейшим показателем работы организации дополнительного образования является сохранность контингента. В 2017 – 2018 учебном году в Центре «Молодые таланты» можно констатировать сохранность контингента на конец учебного года на уровне 80-85%. </w:t>
      </w:r>
      <w:r w:rsidR="000D125D">
        <w:rPr>
          <w:rFonts w:ascii="Times New Roman" w:eastAsia="Times New Roman" w:hAnsi="Times New Roman" w:cs="Times New Roman"/>
          <w:sz w:val="28"/>
          <w:szCs w:val="28"/>
          <w:lang w:eastAsia="ru-RU"/>
        </w:rPr>
        <w:t>С 2018 – 2019 учебного года все программы Центра «Молодые таланты» имеют одногодичный срок реализации, что связано со вступлением в проект «Доступное дополнительное образование». Ввиду этого, сохранность контингента также остаётся на уровне 80-85%.</w:t>
      </w:r>
    </w:p>
    <w:p w:rsidR="003D562F" w:rsidRDefault="003D562F" w:rsidP="00C0294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обеспечения сохранности контингента можно отнести следующие мероприятия:</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 xml:space="preserve">- </w:t>
      </w:r>
      <w:r w:rsidR="003D562F">
        <w:rPr>
          <w:rFonts w:ascii="Times New Roman" w:eastAsia="Times New Roman" w:hAnsi="Times New Roman" w:cs="Times New Roman"/>
          <w:sz w:val="28"/>
          <w:szCs w:val="28"/>
          <w:lang w:eastAsia="ru-RU"/>
        </w:rPr>
        <w:t>введение краткосрочных ДООП</w:t>
      </w:r>
      <w:r w:rsidRPr="00C0294A">
        <w:rPr>
          <w:rFonts w:ascii="Times New Roman" w:eastAsia="Times New Roman" w:hAnsi="Times New Roman" w:cs="Times New Roman"/>
          <w:sz w:val="28"/>
          <w:szCs w:val="28"/>
          <w:lang w:eastAsia="ru-RU"/>
        </w:rPr>
        <w:t>;</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 xml:space="preserve">- </w:t>
      </w:r>
      <w:r w:rsidR="003D562F">
        <w:rPr>
          <w:rFonts w:ascii="Times New Roman" w:eastAsia="Times New Roman" w:hAnsi="Times New Roman" w:cs="Times New Roman"/>
          <w:sz w:val="28"/>
          <w:szCs w:val="28"/>
          <w:lang w:eastAsia="ru-RU"/>
        </w:rPr>
        <w:t>модульное построение части ДООП, когда ребенок может выбрать тот или иной модуль по желанию</w:t>
      </w:r>
      <w:r w:rsidRPr="00C0294A">
        <w:rPr>
          <w:rFonts w:ascii="Times New Roman" w:eastAsia="Times New Roman" w:hAnsi="Times New Roman" w:cs="Times New Roman"/>
          <w:sz w:val="28"/>
          <w:szCs w:val="28"/>
          <w:lang w:eastAsia="ru-RU"/>
        </w:rPr>
        <w:t>;</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 xml:space="preserve">- </w:t>
      </w:r>
      <w:r w:rsidR="003D562F">
        <w:rPr>
          <w:rFonts w:ascii="Times New Roman" w:eastAsia="Times New Roman" w:hAnsi="Times New Roman" w:cs="Times New Roman"/>
          <w:sz w:val="28"/>
          <w:szCs w:val="28"/>
          <w:lang w:eastAsia="ru-RU"/>
        </w:rPr>
        <w:t>максимальное участие педагогов в массовых городских мероприятиях с целью рекламы ДООП</w:t>
      </w:r>
      <w:r w:rsidRPr="00C0294A">
        <w:rPr>
          <w:rFonts w:ascii="Times New Roman" w:eastAsia="Times New Roman" w:hAnsi="Times New Roman" w:cs="Times New Roman"/>
          <w:sz w:val="28"/>
          <w:szCs w:val="28"/>
          <w:lang w:eastAsia="ru-RU"/>
        </w:rPr>
        <w:t>;</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 проведение показательных выступлений обучающихся объединений Центра;</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 активно проводимая работа по представлению работы Центра в средствах массовой информации городского округа</w:t>
      </w:r>
      <w:r w:rsidR="003D562F">
        <w:rPr>
          <w:rFonts w:ascii="Times New Roman" w:eastAsia="Times New Roman" w:hAnsi="Times New Roman" w:cs="Times New Roman"/>
          <w:sz w:val="28"/>
          <w:szCs w:val="28"/>
          <w:lang w:eastAsia="ru-RU"/>
        </w:rPr>
        <w:t xml:space="preserve"> город Рыбинск</w:t>
      </w:r>
      <w:r w:rsidRPr="00C0294A">
        <w:rPr>
          <w:rFonts w:ascii="Times New Roman" w:eastAsia="Times New Roman" w:hAnsi="Times New Roman" w:cs="Times New Roman"/>
          <w:sz w:val="28"/>
          <w:szCs w:val="28"/>
          <w:lang w:eastAsia="ru-RU"/>
        </w:rPr>
        <w:t xml:space="preserve">.   </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r w:rsidRPr="00C0294A">
        <w:rPr>
          <w:rFonts w:ascii="Times New Roman" w:eastAsia="Times New Roman" w:hAnsi="Times New Roman" w:cs="Times New Roman"/>
          <w:sz w:val="28"/>
          <w:szCs w:val="28"/>
          <w:lang w:eastAsia="ru-RU"/>
        </w:rPr>
        <w:t>Представление факторы вызывают необходимость расширения и дополнительных платных услуг, предоставляемых Центром.</w:t>
      </w:r>
    </w:p>
    <w:p w:rsidR="00C0294A" w:rsidRPr="00C0294A" w:rsidRDefault="00C0294A" w:rsidP="00C0294A">
      <w:pPr>
        <w:spacing w:after="0" w:line="240" w:lineRule="auto"/>
        <w:ind w:firstLine="720"/>
        <w:jc w:val="both"/>
        <w:rPr>
          <w:rFonts w:ascii="Times New Roman" w:eastAsia="Times New Roman" w:hAnsi="Times New Roman" w:cs="Times New Roman"/>
          <w:sz w:val="28"/>
          <w:szCs w:val="28"/>
          <w:lang w:eastAsia="ru-RU"/>
        </w:rPr>
      </w:pPr>
    </w:p>
    <w:p w:rsidR="000C3E8B" w:rsidRPr="000C3E8B" w:rsidRDefault="00C0294A" w:rsidP="00C0294A">
      <w:pPr>
        <w:widowControl w:val="0"/>
        <w:tabs>
          <w:tab w:val="left" w:pos="2552"/>
          <w:tab w:val="left" w:pos="3120"/>
          <w:tab w:val="right" w:pos="9355"/>
        </w:tabs>
        <w:adjustRightInd w:val="0"/>
        <w:spacing w:after="0" w:line="300" w:lineRule="auto"/>
        <w:ind w:firstLine="709"/>
        <w:jc w:val="right"/>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361AFD" w:rsidRPr="00361AFD">
        <w:rPr>
          <w:rFonts w:ascii="Times New Roman" w:eastAsia="Times New Roman" w:hAnsi="Times New Roman" w:cs="Times New Roman"/>
          <w:sz w:val="28"/>
          <w:szCs w:val="24"/>
          <w:lang w:eastAsia="ru-RU"/>
        </w:rPr>
        <w:t xml:space="preserve">Таблица </w:t>
      </w:r>
      <w:r w:rsidR="000C3E8B" w:rsidRPr="000C3E8B">
        <w:rPr>
          <w:rFonts w:ascii="Times New Roman" w:eastAsia="Times New Roman" w:hAnsi="Times New Roman" w:cs="Times New Roman"/>
          <w:sz w:val="28"/>
          <w:szCs w:val="24"/>
          <w:lang w:eastAsia="ru-RU"/>
        </w:rPr>
        <w:t>4</w:t>
      </w:r>
      <w:r w:rsidR="00361AFD" w:rsidRPr="00361AFD">
        <w:rPr>
          <w:rFonts w:ascii="Times New Roman" w:eastAsia="Times New Roman" w:hAnsi="Times New Roman" w:cs="Times New Roman"/>
          <w:sz w:val="28"/>
          <w:szCs w:val="24"/>
          <w:lang w:eastAsia="ru-RU"/>
        </w:rPr>
        <w:t xml:space="preserve">. </w:t>
      </w:r>
    </w:p>
    <w:p w:rsidR="000C3E8B" w:rsidRPr="000C3E8B" w:rsidRDefault="00361AFD" w:rsidP="000C3E8B">
      <w:pPr>
        <w:widowControl w:val="0"/>
        <w:tabs>
          <w:tab w:val="left" w:pos="2552"/>
        </w:tabs>
        <w:adjustRightInd w:val="0"/>
        <w:spacing w:after="0" w:line="300" w:lineRule="auto"/>
        <w:ind w:firstLine="709"/>
        <w:jc w:val="right"/>
        <w:textAlignment w:val="baseline"/>
        <w:rPr>
          <w:rFonts w:ascii="Times New Roman" w:eastAsia="Times New Roman" w:hAnsi="Times New Roman" w:cs="Times New Roman"/>
          <w:sz w:val="28"/>
          <w:szCs w:val="24"/>
          <w:lang w:eastAsia="ru-RU"/>
        </w:rPr>
      </w:pPr>
      <w:r w:rsidRPr="00361AFD">
        <w:rPr>
          <w:rFonts w:ascii="Times New Roman" w:eastAsia="Times New Roman" w:hAnsi="Times New Roman" w:cs="Times New Roman"/>
          <w:sz w:val="28"/>
          <w:szCs w:val="24"/>
          <w:lang w:eastAsia="ru-RU"/>
        </w:rPr>
        <w:t xml:space="preserve">Изменение общего числа контингента </w:t>
      </w:r>
    </w:p>
    <w:p w:rsidR="00361AFD" w:rsidRPr="00361AFD" w:rsidRDefault="00361AFD" w:rsidP="000C3E8B">
      <w:pPr>
        <w:widowControl w:val="0"/>
        <w:tabs>
          <w:tab w:val="left" w:pos="2552"/>
        </w:tabs>
        <w:adjustRightInd w:val="0"/>
        <w:spacing w:after="0" w:line="300" w:lineRule="auto"/>
        <w:ind w:firstLine="709"/>
        <w:jc w:val="right"/>
        <w:textAlignment w:val="baseline"/>
        <w:rPr>
          <w:rFonts w:ascii="Times New Roman" w:eastAsia="Times New Roman" w:hAnsi="Times New Roman" w:cs="Times New Roman"/>
          <w:sz w:val="28"/>
          <w:szCs w:val="24"/>
          <w:lang w:eastAsia="ru-RU"/>
        </w:rPr>
      </w:pPr>
      <w:r w:rsidRPr="00361AFD">
        <w:rPr>
          <w:rFonts w:ascii="Times New Roman" w:eastAsia="Times New Roman" w:hAnsi="Times New Roman" w:cs="Times New Roman"/>
          <w:sz w:val="28"/>
          <w:szCs w:val="24"/>
          <w:lang w:eastAsia="ru-RU"/>
        </w:rPr>
        <w:t xml:space="preserve">обучающихся за последние </w:t>
      </w:r>
      <w:r w:rsidR="000C3E8B" w:rsidRPr="000C3E8B">
        <w:rPr>
          <w:rFonts w:ascii="Times New Roman" w:eastAsia="Times New Roman" w:hAnsi="Times New Roman" w:cs="Times New Roman"/>
          <w:sz w:val="28"/>
          <w:szCs w:val="24"/>
          <w:lang w:eastAsia="ru-RU"/>
        </w:rPr>
        <w:t>4 учебных года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54"/>
        <w:gridCol w:w="2322"/>
        <w:gridCol w:w="2203"/>
      </w:tblGrid>
      <w:tr w:rsidR="00361AFD" w:rsidRPr="00361AFD" w:rsidTr="000C3E8B">
        <w:tc>
          <w:tcPr>
            <w:tcW w:w="2206" w:type="dxa"/>
            <w:shd w:val="clear" w:color="auto" w:fill="auto"/>
          </w:tcPr>
          <w:p w:rsidR="00361AFD" w:rsidRPr="00361AFD" w:rsidRDefault="000C3E8B"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Год</w:t>
            </w:r>
          </w:p>
        </w:tc>
        <w:tc>
          <w:tcPr>
            <w:tcW w:w="2254" w:type="dxa"/>
            <w:shd w:val="clear" w:color="auto" w:fill="auto"/>
          </w:tcPr>
          <w:p w:rsidR="00361AFD" w:rsidRPr="00361AFD" w:rsidRDefault="000C3E8B"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61AFD">
              <w:rPr>
                <w:rFonts w:ascii="Times New Roman" w:eastAsia="Times New Roman" w:hAnsi="Times New Roman" w:cs="Times New Roman"/>
                <w:b/>
                <w:sz w:val="24"/>
                <w:szCs w:val="24"/>
                <w:lang w:eastAsia="ru-RU"/>
              </w:rPr>
              <w:t>Бюджет</w:t>
            </w:r>
          </w:p>
        </w:tc>
        <w:tc>
          <w:tcPr>
            <w:tcW w:w="2322" w:type="dxa"/>
            <w:shd w:val="clear" w:color="auto" w:fill="auto"/>
          </w:tcPr>
          <w:p w:rsidR="00361AFD" w:rsidRPr="00361AFD" w:rsidRDefault="000C3E8B"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proofErr w:type="spellStart"/>
            <w:r w:rsidRPr="00361AFD">
              <w:rPr>
                <w:rFonts w:ascii="Times New Roman" w:eastAsia="Times New Roman" w:hAnsi="Times New Roman" w:cs="Times New Roman"/>
                <w:b/>
                <w:sz w:val="24"/>
                <w:szCs w:val="24"/>
                <w:lang w:eastAsia="ru-RU"/>
              </w:rPr>
              <w:t>Внебюд</w:t>
            </w:r>
            <w:r w:rsidR="00361AFD" w:rsidRPr="00361AFD">
              <w:rPr>
                <w:rFonts w:ascii="Times New Roman" w:eastAsia="Times New Roman" w:hAnsi="Times New Roman" w:cs="Times New Roman"/>
                <w:b/>
                <w:sz w:val="24"/>
                <w:szCs w:val="24"/>
                <w:lang w:eastAsia="ru-RU"/>
              </w:rPr>
              <w:t>жет</w:t>
            </w:r>
            <w:proofErr w:type="spellEnd"/>
          </w:p>
        </w:tc>
        <w:tc>
          <w:tcPr>
            <w:tcW w:w="2203" w:type="dxa"/>
            <w:shd w:val="clear" w:color="auto" w:fill="auto"/>
          </w:tcPr>
          <w:p w:rsidR="00361AFD" w:rsidRPr="00361AFD" w:rsidRDefault="000C3E8B"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Всего</w:t>
            </w:r>
          </w:p>
        </w:tc>
      </w:tr>
      <w:tr w:rsidR="00361AFD" w:rsidRPr="00361AFD" w:rsidTr="000C3E8B">
        <w:tc>
          <w:tcPr>
            <w:tcW w:w="2206"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2014-2015</w:t>
            </w:r>
          </w:p>
        </w:tc>
        <w:tc>
          <w:tcPr>
            <w:tcW w:w="2254"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978</w:t>
            </w:r>
          </w:p>
        </w:tc>
        <w:tc>
          <w:tcPr>
            <w:tcW w:w="2322"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210</w:t>
            </w:r>
          </w:p>
        </w:tc>
        <w:tc>
          <w:tcPr>
            <w:tcW w:w="2203"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1188</w:t>
            </w:r>
          </w:p>
        </w:tc>
      </w:tr>
      <w:tr w:rsidR="00361AFD" w:rsidRPr="00361AFD" w:rsidTr="000C3E8B">
        <w:tc>
          <w:tcPr>
            <w:tcW w:w="2206"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2015-2016</w:t>
            </w:r>
          </w:p>
        </w:tc>
        <w:tc>
          <w:tcPr>
            <w:tcW w:w="2254"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972</w:t>
            </w:r>
          </w:p>
        </w:tc>
        <w:tc>
          <w:tcPr>
            <w:tcW w:w="2322"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181</w:t>
            </w:r>
          </w:p>
        </w:tc>
        <w:tc>
          <w:tcPr>
            <w:tcW w:w="2203"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1153</w:t>
            </w:r>
          </w:p>
        </w:tc>
      </w:tr>
      <w:tr w:rsidR="00361AFD" w:rsidRPr="00361AFD" w:rsidTr="000C3E8B">
        <w:tc>
          <w:tcPr>
            <w:tcW w:w="2206"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2016-2017</w:t>
            </w:r>
          </w:p>
        </w:tc>
        <w:tc>
          <w:tcPr>
            <w:tcW w:w="2254"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1044</w:t>
            </w:r>
          </w:p>
        </w:tc>
        <w:tc>
          <w:tcPr>
            <w:tcW w:w="2322"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75</w:t>
            </w:r>
          </w:p>
        </w:tc>
        <w:tc>
          <w:tcPr>
            <w:tcW w:w="2203"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361AFD">
              <w:rPr>
                <w:rFonts w:ascii="Times New Roman" w:eastAsia="Times New Roman" w:hAnsi="Times New Roman" w:cs="Times New Roman"/>
                <w:sz w:val="24"/>
                <w:szCs w:val="24"/>
                <w:lang w:eastAsia="ru-RU"/>
              </w:rPr>
              <w:t>1119</w:t>
            </w:r>
          </w:p>
        </w:tc>
      </w:tr>
      <w:tr w:rsidR="00361AFD" w:rsidRPr="00361AFD" w:rsidTr="000C3E8B">
        <w:tc>
          <w:tcPr>
            <w:tcW w:w="2206"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61AFD">
              <w:rPr>
                <w:rFonts w:ascii="Times New Roman" w:eastAsia="Times New Roman" w:hAnsi="Times New Roman" w:cs="Times New Roman"/>
                <w:b/>
                <w:sz w:val="24"/>
                <w:szCs w:val="24"/>
                <w:lang w:eastAsia="ru-RU"/>
              </w:rPr>
              <w:t>2017-2018</w:t>
            </w:r>
          </w:p>
        </w:tc>
        <w:tc>
          <w:tcPr>
            <w:tcW w:w="2254"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61AFD">
              <w:rPr>
                <w:rFonts w:ascii="Times New Roman" w:eastAsia="Times New Roman" w:hAnsi="Times New Roman" w:cs="Times New Roman"/>
                <w:b/>
                <w:sz w:val="24"/>
                <w:szCs w:val="24"/>
                <w:lang w:eastAsia="ru-RU"/>
              </w:rPr>
              <w:t>1005</w:t>
            </w:r>
          </w:p>
        </w:tc>
        <w:tc>
          <w:tcPr>
            <w:tcW w:w="2322"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61AFD">
              <w:rPr>
                <w:rFonts w:ascii="Times New Roman" w:eastAsia="Times New Roman" w:hAnsi="Times New Roman" w:cs="Times New Roman"/>
                <w:b/>
                <w:sz w:val="24"/>
                <w:szCs w:val="24"/>
                <w:lang w:eastAsia="ru-RU"/>
              </w:rPr>
              <w:t>120</w:t>
            </w:r>
          </w:p>
        </w:tc>
        <w:tc>
          <w:tcPr>
            <w:tcW w:w="2203" w:type="dxa"/>
            <w:shd w:val="clear" w:color="auto" w:fill="auto"/>
          </w:tcPr>
          <w:p w:rsidR="00361AFD" w:rsidRPr="00361AFD" w:rsidRDefault="00361AFD" w:rsidP="000C3E8B">
            <w:pPr>
              <w:widowControl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ru-RU"/>
              </w:rPr>
            </w:pPr>
            <w:r w:rsidRPr="00361AFD">
              <w:rPr>
                <w:rFonts w:ascii="Times New Roman" w:eastAsia="Times New Roman" w:hAnsi="Times New Roman" w:cs="Times New Roman"/>
                <w:b/>
                <w:sz w:val="24"/>
                <w:szCs w:val="24"/>
                <w:lang w:eastAsia="ru-RU"/>
              </w:rPr>
              <w:t>1125</w:t>
            </w:r>
          </w:p>
        </w:tc>
      </w:tr>
    </w:tbl>
    <w:p w:rsidR="00517A09" w:rsidRDefault="00517A09" w:rsidP="00EE37F7">
      <w:pPr>
        <w:spacing w:after="0" w:line="240" w:lineRule="auto"/>
        <w:ind w:firstLine="720"/>
        <w:jc w:val="both"/>
        <w:rPr>
          <w:rFonts w:ascii="Times New Roman" w:eastAsia="Times New Roman" w:hAnsi="Times New Roman" w:cs="Times New Roman"/>
          <w:sz w:val="28"/>
          <w:szCs w:val="28"/>
          <w:lang w:eastAsia="ru-RU"/>
        </w:rPr>
      </w:pPr>
    </w:p>
    <w:p w:rsidR="000C3E8B" w:rsidRPr="000A0171" w:rsidRDefault="000A0171" w:rsidP="000A0171">
      <w:pPr>
        <w:spacing w:after="0" w:line="240" w:lineRule="auto"/>
        <w:ind w:firstLine="720"/>
        <w:jc w:val="center"/>
        <w:rPr>
          <w:rFonts w:ascii="Times New Roman" w:eastAsia="Times New Roman" w:hAnsi="Times New Roman" w:cs="Times New Roman"/>
          <w:b/>
          <w:sz w:val="28"/>
          <w:szCs w:val="28"/>
          <w:lang w:eastAsia="ru-RU"/>
        </w:rPr>
      </w:pPr>
      <w:r w:rsidRPr="000A0171">
        <w:rPr>
          <w:rFonts w:ascii="Times New Roman" w:eastAsia="Times New Roman" w:hAnsi="Times New Roman" w:cs="Times New Roman"/>
          <w:b/>
          <w:sz w:val="28"/>
          <w:szCs w:val="28"/>
          <w:lang w:eastAsia="ru-RU"/>
        </w:rPr>
        <w:t>Распределение контингента по направленностям дополнительного образования</w:t>
      </w:r>
    </w:p>
    <w:p w:rsidR="000C3E8B" w:rsidRPr="000A0171" w:rsidRDefault="000C3E8B" w:rsidP="00EE37F7">
      <w:pPr>
        <w:spacing w:after="0" w:line="240" w:lineRule="auto"/>
        <w:ind w:firstLine="720"/>
        <w:jc w:val="both"/>
        <w:rPr>
          <w:rFonts w:ascii="Times New Roman" w:eastAsia="Times New Roman" w:hAnsi="Times New Roman" w:cs="Times New Roman"/>
          <w:sz w:val="32"/>
          <w:szCs w:val="28"/>
          <w:lang w:eastAsia="ru-RU"/>
        </w:rPr>
      </w:pPr>
    </w:p>
    <w:p w:rsidR="000A0171" w:rsidRPr="000A0171" w:rsidRDefault="000A0171" w:rsidP="000A0171">
      <w:pPr>
        <w:widowControl w:val="0"/>
        <w:adjustRightInd w:val="0"/>
        <w:spacing w:after="0" w:line="360" w:lineRule="auto"/>
        <w:jc w:val="right"/>
        <w:textAlignment w:val="baseline"/>
        <w:rPr>
          <w:rFonts w:ascii="Times New Roman" w:eastAsia="Times New Roman" w:hAnsi="Times New Roman" w:cs="Times New Roman"/>
          <w:sz w:val="28"/>
          <w:szCs w:val="24"/>
          <w:lang w:eastAsia="ru-RU"/>
        </w:rPr>
      </w:pPr>
      <w:r w:rsidRPr="000A0171">
        <w:rPr>
          <w:rFonts w:ascii="Times New Roman" w:eastAsia="Times New Roman" w:hAnsi="Times New Roman" w:cs="Times New Roman"/>
          <w:sz w:val="28"/>
          <w:szCs w:val="24"/>
          <w:lang w:eastAsia="ru-RU"/>
        </w:rPr>
        <w:t xml:space="preserve">Таблица 5. </w:t>
      </w:r>
    </w:p>
    <w:p w:rsidR="000A0171" w:rsidRPr="000A0171" w:rsidRDefault="000A0171" w:rsidP="000A0171">
      <w:pPr>
        <w:widowControl w:val="0"/>
        <w:adjustRightInd w:val="0"/>
        <w:spacing w:after="0" w:line="360" w:lineRule="auto"/>
        <w:jc w:val="right"/>
        <w:textAlignment w:val="baseline"/>
        <w:rPr>
          <w:rFonts w:ascii="Times New Roman" w:eastAsia="Times New Roman" w:hAnsi="Times New Roman" w:cs="Times New Roman"/>
          <w:sz w:val="28"/>
          <w:szCs w:val="24"/>
          <w:lang w:eastAsia="ru-RU"/>
        </w:rPr>
      </w:pPr>
      <w:r w:rsidRPr="000A0171">
        <w:rPr>
          <w:rFonts w:ascii="Times New Roman" w:eastAsia="Times New Roman" w:hAnsi="Times New Roman" w:cs="Times New Roman"/>
          <w:sz w:val="28"/>
          <w:szCs w:val="24"/>
          <w:lang w:eastAsia="ru-RU"/>
        </w:rPr>
        <w:t xml:space="preserve">Распределение обучающихся за 2017-2018 (бюджет и </w:t>
      </w:r>
      <w:proofErr w:type="spellStart"/>
      <w:r w:rsidRPr="000A0171">
        <w:rPr>
          <w:rFonts w:ascii="Times New Roman" w:eastAsia="Times New Roman" w:hAnsi="Times New Roman" w:cs="Times New Roman"/>
          <w:sz w:val="28"/>
          <w:szCs w:val="24"/>
          <w:lang w:eastAsia="ru-RU"/>
        </w:rPr>
        <w:t>внебюджет</w:t>
      </w:r>
      <w:proofErr w:type="spellEnd"/>
      <w:r w:rsidRPr="000A0171">
        <w:rPr>
          <w:rFonts w:ascii="Times New Roman" w:eastAsia="Times New Roman" w:hAnsi="Times New Roman" w:cs="Times New Roman"/>
          <w:sz w:val="28"/>
          <w:szCs w:val="24"/>
          <w:lang w:eastAsia="ru-RU"/>
        </w:rPr>
        <w:t>)</w:t>
      </w:r>
    </w:p>
    <w:tbl>
      <w:tblPr>
        <w:tblpPr w:leftFromText="180" w:rightFromText="180" w:vertAnchor="text" w:tblpX="279"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6"/>
        <w:gridCol w:w="1634"/>
        <w:gridCol w:w="1634"/>
        <w:gridCol w:w="1634"/>
        <w:gridCol w:w="1634"/>
      </w:tblGrid>
      <w:tr w:rsidR="000A0171" w:rsidRPr="000A0171" w:rsidTr="000A0171">
        <w:trPr>
          <w:trHeight w:val="330"/>
        </w:trPr>
        <w:tc>
          <w:tcPr>
            <w:tcW w:w="2536" w:type="dxa"/>
            <w:vMerge w:val="restart"/>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
                <w:bCs/>
                <w:sz w:val="24"/>
                <w:szCs w:val="24"/>
                <w:lang w:eastAsia="ru-RU"/>
              </w:rPr>
              <w:t>Направленности</w:t>
            </w:r>
          </w:p>
        </w:tc>
        <w:tc>
          <w:tcPr>
            <w:tcW w:w="3268" w:type="dxa"/>
            <w:gridSpan w:val="2"/>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Всего в Центре</w:t>
            </w:r>
          </w:p>
        </w:tc>
        <w:tc>
          <w:tcPr>
            <w:tcW w:w="3268" w:type="dxa"/>
            <w:gridSpan w:val="2"/>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Из них на базе других ОУ</w:t>
            </w:r>
          </w:p>
        </w:tc>
      </w:tr>
      <w:tr w:rsidR="000A0171" w:rsidRPr="000A0171" w:rsidTr="000A0171">
        <w:trPr>
          <w:trHeight w:val="210"/>
        </w:trPr>
        <w:tc>
          <w:tcPr>
            <w:tcW w:w="2536" w:type="dxa"/>
            <w:vMerge/>
            <w:vAlign w:val="center"/>
          </w:tcPr>
          <w:p w:rsidR="000A0171" w:rsidRPr="000A0171" w:rsidRDefault="000A0171" w:rsidP="000A0171">
            <w:pPr>
              <w:spacing w:after="0" w:line="240" w:lineRule="auto"/>
              <w:textAlignment w:val="baseline"/>
              <w:rPr>
                <w:rFonts w:ascii="Times New Roman" w:eastAsia="Times New Roman" w:hAnsi="Times New Roman" w:cs="Times New Roman"/>
                <w:sz w:val="24"/>
                <w:szCs w:val="24"/>
                <w:lang w:eastAsia="ru-RU"/>
              </w:rPr>
            </w:pP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Cs/>
                <w:sz w:val="24"/>
                <w:szCs w:val="24"/>
                <w:lang w:eastAsia="ru-RU"/>
              </w:rPr>
              <w:t>групп</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Cs/>
                <w:sz w:val="24"/>
                <w:szCs w:val="24"/>
                <w:lang w:eastAsia="ru-RU"/>
              </w:rPr>
              <w:t>детей</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Cs/>
                <w:sz w:val="24"/>
                <w:szCs w:val="24"/>
                <w:lang w:eastAsia="ru-RU"/>
              </w:rPr>
              <w:t>групп</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Cs/>
                <w:sz w:val="24"/>
                <w:szCs w:val="24"/>
                <w:lang w:eastAsia="ru-RU"/>
              </w:rPr>
              <w:t>детей</w:t>
            </w:r>
          </w:p>
        </w:tc>
      </w:tr>
      <w:tr w:rsidR="000A0171" w:rsidRPr="000A0171" w:rsidTr="000A0171">
        <w:trPr>
          <w:trHeight w:val="210"/>
        </w:trPr>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Физкультурно-спортивная</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3</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45</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0</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0</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Художественно-эстетическая</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12</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114</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4</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40</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Культурологическое</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11</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118</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6</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43</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Эколого-биологическая</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29</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460</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22</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106</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 xml:space="preserve">Техническая </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8</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67</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8</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67</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 xml:space="preserve">Краеведческая </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3</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12</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0</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0</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Социально-педагогическая</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37</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309</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8</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sz w:val="24"/>
                <w:szCs w:val="24"/>
                <w:lang w:eastAsia="ru-RU"/>
              </w:rPr>
              <w:t>1167</w:t>
            </w:r>
          </w:p>
        </w:tc>
      </w:tr>
      <w:tr w:rsidR="000A0171" w:rsidRPr="000A0171" w:rsidTr="000A0171">
        <w:tc>
          <w:tcPr>
            <w:tcW w:w="2536" w:type="dxa"/>
            <w:vAlign w:val="center"/>
          </w:tcPr>
          <w:p w:rsidR="000A0171" w:rsidRPr="000A0171" w:rsidRDefault="000A0171" w:rsidP="000A0171">
            <w:pPr>
              <w:spacing w:after="0" w:line="240" w:lineRule="auto"/>
              <w:jc w:val="both"/>
              <w:textAlignment w:val="baseline"/>
              <w:rPr>
                <w:rFonts w:ascii="Times New Roman" w:eastAsia="Times New Roman" w:hAnsi="Times New Roman" w:cs="Times New Roman"/>
                <w:sz w:val="24"/>
                <w:szCs w:val="24"/>
                <w:lang w:eastAsia="ru-RU"/>
              </w:rPr>
            </w:pPr>
            <w:r w:rsidRPr="000A0171">
              <w:rPr>
                <w:rFonts w:ascii="Times New Roman" w:eastAsia="Times New Roman" w:hAnsi="Times New Roman" w:cs="Times New Roman"/>
                <w:b/>
                <w:bCs/>
                <w:sz w:val="24"/>
                <w:szCs w:val="24"/>
                <w:lang w:eastAsia="ru-RU"/>
              </w:rPr>
              <w:t>ИТОГО</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103</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1125</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48</w:t>
            </w:r>
          </w:p>
        </w:tc>
        <w:tc>
          <w:tcPr>
            <w:tcW w:w="1634" w:type="dxa"/>
            <w:vAlign w:val="center"/>
          </w:tcPr>
          <w:p w:rsidR="000A0171" w:rsidRPr="000A0171" w:rsidRDefault="000A0171" w:rsidP="000A0171">
            <w:pPr>
              <w:spacing w:after="0" w:line="240" w:lineRule="auto"/>
              <w:jc w:val="center"/>
              <w:textAlignment w:val="baseline"/>
              <w:rPr>
                <w:rFonts w:ascii="Times New Roman" w:eastAsia="Times New Roman" w:hAnsi="Times New Roman" w:cs="Times New Roman"/>
                <w:b/>
                <w:sz w:val="24"/>
                <w:szCs w:val="24"/>
                <w:lang w:eastAsia="ru-RU"/>
              </w:rPr>
            </w:pPr>
            <w:r w:rsidRPr="000A0171">
              <w:rPr>
                <w:rFonts w:ascii="Times New Roman" w:eastAsia="Times New Roman" w:hAnsi="Times New Roman" w:cs="Times New Roman"/>
                <w:b/>
                <w:sz w:val="24"/>
                <w:szCs w:val="24"/>
                <w:lang w:eastAsia="ru-RU"/>
              </w:rPr>
              <w:t>423</w:t>
            </w:r>
          </w:p>
        </w:tc>
      </w:tr>
    </w:tbl>
    <w:p w:rsidR="000C3E8B" w:rsidRDefault="000C3E8B" w:rsidP="00EE37F7">
      <w:pPr>
        <w:spacing w:after="0" w:line="240" w:lineRule="auto"/>
        <w:ind w:firstLine="720"/>
        <w:jc w:val="both"/>
        <w:rPr>
          <w:rFonts w:ascii="Times New Roman" w:eastAsia="Times New Roman" w:hAnsi="Times New Roman" w:cs="Times New Roman"/>
          <w:sz w:val="28"/>
          <w:szCs w:val="28"/>
          <w:lang w:eastAsia="ru-RU"/>
        </w:rPr>
      </w:pPr>
    </w:p>
    <w:p w:rsidR="000A0171" w:rsidRDefault="000A0171"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акцент в работе Центра «Молодые таланты» сделан на социально-педагогическом и эколого-биологическом направлении, что дает основной приток контингента и говорит о востребованности услуг именно этой направленности. В результате учета спроса именно на эти направления образовательных услуг в Центре «Молодые таланты» в 2017 – 2018 учебном году открыты ДООП </w:t>
      </w:r>
      <w:r w:rsidR="003C6EB1">
        <w:rPr>
          <w:rFonts w:ascii="Times New Roman" w:eastAsia="Times New Roman" w:hAnsi="Times New Roman" w:cs="Times New Roman"/>
          <w:sz w:val="28"/>
          <w:szCs w:val="28"/>
          <w:lang w:eastAsia="ru-RU"/>
        </w:rPr>
        <w:t>«Тележурналистика» и «</w:t>
      </w:r>
      <w:proofErr w:type="spellStart"/>
      <w:r w:rsidR="003C6EB1">
        <w:rPr>
          <w:rFonts w:ascii="Times New Roman" w:eastAsia="Times New Roman" w:hAnsi="Times New Roman" w:cs="Times New Roman"/>
          <w:sz w:val="28"/>
          <w:szCs w:val="28"/>
          <w:lang w:eastAsia="ru-RU"/>
        </w:rPr>
        <w:t>Биопрофессионал</w:t>
      </w:r>
      <w:proofErr w:type="spellEnd"/>
      <w:r w:rsidR="003C6EB1">
        <w:rPr>
          <w:rFonts w:ascii="Times New Roman" w:eastAsia="Times New Roman" w:hAnsi="Times New Roman" w:cs="Times New Roman"/>
          <w:sz w:val="28"/>
          <w:szCs w:val="28"/>
          <w:lang w:eastAsia="ru-RU"/>
        </w:rPr>
        <w:t>».</w:t>
      </w:r>
    </w:p>
    <w:p w:rsidR="000A0171" w:rsidRDefault="0090227E" w:rsidP="00EE37F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Распределение образовательных программ по направленности представлено в таблице 6.</w:t>
      </w:r>
    </w:p>
    <w:p w:rsidR="0090227E" w:rsidRDefault="0090227E" w:rsidP="00EE37F7">
      <w:pPr>
        <w:spacing w:after="0" w:line="240" w:lineRule="auto"/>
        <w:ind w:firstLine="720"/>
        <w:jc w:val="both"/>
        <w:rPr>
          <w:rFonts w:ascii="Times New Roman" w:eastAsia="Times New Roman" w:hAnsi="Times New Roman" w:cs="Times New Roman"/>
          <w:sz w:val="28"/>
          <w:szCs w:val="28"/>
          <w:lang w:eastAsia="ru-RU"/>
        </w:rPr>
      </w:pPr>
    </w:p>
    <w:p w:rsidR="0090227E" w:rsidRDefault="0090227E" w:rsidP="0090227E">
      <w:pPr>
        <w:spacing w:after="0" w:line="240" w:lineRule="auto"/>
        <w:jc w:val="right"/>
        <w:rPr>
          <w:rFonts w:ascii="Times New Roman" w:hAnsi="Times New Roman" w:cs="Times New Roman"/>
          <w:sz w:val="24"/>
          <w:szCs w:val="24"/>
        </w:rPr>
      </w:pPr>
      <w:r w:rsidRPr="0090227E">
        <w:rPr>
          <w:rFonts w:ascii="Times New Roman" w:hAnsi="Times New Roman" w:cs="Times New Roman"/>
          <w:sz w:val="24"/>
          <w:szCs w:val="24"/>
        </w:rPr>
        <w:t xml:space="preserve">Таблица </w:t>
      </w:r>
      <w:r>
        <w:rPr>
          <w:rFonts w:ascii="Times New Roman" w:hAnsi="Times New Roman" w:cs="Times New Roman"/>
          <w:sz w:val="24"/>
          <w:szCs w:val="24"/>
        </w:rPr>
        <w:t>6</w:t>
      </w:r>
      <w:r w:rsidRPr="0090227E">
        <w:rPr>
          <w:rFonts w:ascii="Times New Roman" w:hAnsi="Times New Roman" w:cs="Times New Roman"/>
          <w:sz w:val="24"/>
          <w:szCs w:val="24"/>
        </w:rPr>
        <w:t xml:space="preserve">. </w:t>
      </w:r>
    </w:p>
    <w:p w:rsidR="0090227E" w:rsidRPr="0090227E" w:rsidRDefault="0090227E" w:rsidP="0090227E">
      <w:pPr>
        <w:spacing w:after="0" w:line="240" w:lineRule="auto"/>
        <w:jc w:val="right"/>
        <w:rPr>
          <w:rFonts w:ascii="Times New Roman" w:hAnsi="Times New Roman" w:cs="Times New Roman"/>
          <w:sz w:val="24"/>
          <w:szCs w:val="24"/>
        </w:rPr>
      </w:pPr>
      <w:r w:rsidRPr="0090227E">
        <w:rPr>
          <w:rFonts w:ascii="Times New Roman" w:hAnsi="Times New Roman" w:cs="Times New Roman"/>
          <w:sz w:val="24"/>
          <w:szCs w:val="24"/>
        </w:rPr>
        <w:t>Направленность образовательных программ</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5406"/>
        <w:gridCol w:w="1855"/>
        <w:gridCol w:w="1313"/>
      </w:tblGrid>
      <w:tr w:rsidR="0090227E" w:rsidRPr="0090227E" w:rsidTr="00195B29">
        <w:trPr>
          <w:trHeight w:val="342"/>
          <w:jc w:val="center"/>
        </w:trPr>
        <w:tc>
          <w:tcPr>
            <w:tcW w:w="1773" w:type="dxa"/>
          </w:tcPr>
          <w:p w:rsidR="0090227E" w:rsidRPr="0090227E" w:rsidRDefault="0090227E" w:rsidP="0090227E">
            <w:pPr>
              <w:spacing w:after="0" w:line="240" w:lineRule="auto"/>
              <w:rPr>
                <w:rFonts w:ascii="Times New Roman" w:hAnsi="Times New Roman" w:cs="Times New Roman"/>
                <w:b/>
                <w:sz w:val="24"/>
                <w:szCs w:val="24"/>
              </w:rPr>
            </w:pPr>
            <w:r w:rsidRPr="0090227E">
              <w:rPr>
                <w:rFonts w:ascii="Times New Roman" w:hAnsi="Times New Roman" w:cs="Times New Roman"/>
                <w:b/>
                <w:sz w:val="24"/>
                <w:szCs w:val="24"/>
              </w:rPr>
              <w:t>Направление деятельности</w:t>
            </w:r>
          </w:p>
        </w:tc>
        <w:tc>
          <w:tcPr>
            <w:tcW w:w="5406" w:type="dxa"/>
          </w:tcPr>
          <w:p w:rsidR="0090227E" w:rsidRPr="0090227E" w:rsidRDefault="0090227E" w:rsidP="0090227E">
            <w:pPr>
              <w:spacing w:after="0" w:line="240" w:lineRule="auto"/>
              <w:jc w:val="center"/>
              <w:rPr>
                <w:rFonts w:ascii="Times New Roman" w:hAnsi="Times New Roman" w:cs="Times New Roman"/>
                <w:b/>
                <w:sz w:val="24"/>
                <w:szCs w:val="24"/>
              </w:rPr>
            </w:pPr>
            <w:r w:rsidRPr="0090227E">
              <w:rPr>
                <w:rFonts w:ascii="Times New Roman" w:hAnsi="Times New Roman" w:cs="Times New Roman"/>
                <w:b/>
                <w:sz w:val="24"/>
                <w:szCs w:val="24"/>
              </w:rPr>
              <w:t>Наименование программы</w:t>
            </w:r>
          </w:p>
        </w:tc>
        <w:tc>
          <w:tcPr>
            <w:tcW w:w="1855" w:type="dxa"/>
          </w:tcPr>
          <w:p w:rsidR="0090227E" w:rsidRPr="0090227E" w:rsidRDefault="0090227E" w:rsidP="0090227E">
            <w:pPr>
              <w:spacing w:after="0" w:line="240" w:lineRule="auto"/>
              <w:jc w:val="center"/>
              <w:rPr>
                <w:rFonts w:ascii="Times New Roman" w:hAnsi="Times New Roman" w:cs="Times New Roman"/>
                <w:b/>
                <w:sz w:val="24"/>
                <w:szCs w:val="24"/>
              </w:rPr>
            </w:pPr>
            <w:r w:rsidRPr="0090227E">
              <w:rPr>
                <w:rFonts w:ascii="Times New Roman" w:hAnsi="Times New Roman" w:cs="Times New Roman"/>
                <w:b/>
                <w:sz w:val="24"/>
                <w:szCs w:val="24"/>
              </w:rPr>
              <w:t>Педагог доп. образования</w:t>
            </w:r>
          </w:p>
        </w:tc>
        <w:tc>
          <w:tcPr>
            <w:tcW w:w="1313" w:type="dxa"/>
          </w:tcPr>
          <w:p w:rsidR="0090227E" w:rsidRPr="0090227E" w:rsidRDefault="0090227E" w:rsidP="0090227E">
            <w:pPr>
              <w:spacing w:after="0" w:line="240" w:lineRule="auto"/>
              <w:jc w:val="center"/>
              <w:rPr>
                <w:rFonts w:ascii="Times New Roman" w:hAnsi="Times New Roman" w:cs="Times New Roman"/>
                <w:b/>
                <w:sz w:val="24"/>
                <w:szCs w:val="24"/>
              </w:rPr>
            </w:pPr>
            <w:r w:rsidRPr="0090227E">
              <w:rPr>
                <w:rFonts w:ascii="Times New Roman" w:hAnsi="Times New Roman" w:cs="Times New Roman"/>
                <w:b/>
                <w:sz w:val="24"/>
                <w:szCs w:val="24"/>
              </w:rPr>
              <w:t>Срок реализации</w:t>
            </w:r>
          </w:p>
        </w:tc>
      </w:tr>
      <w:tr w:rsidR="0090227E" w:rsidRPr="0090227E" w:rsidTr="00195B29">
        <w:trPr>
          <w:trHeight w:val="315"/>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lastRenderedPageBreak/>
              <w:t>1. Художественно-эстетическое направление.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«Бумажный мир»</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Гавронская</w:t>
            </w:r>
            <w:proofErr w:type="spellEnd"/>
            <w:r w:rsidRPr="0090227E">
              <w:rPr>
                <w:rFonts w:ascii="Times New Roman" w:hAnsi="Times New Roman" w:cs="Times New Roman"/>
                <w:sz w:val="24"/>
                <w:szCs w:val="24"/>
              </w:rPr>
              <w:t xml:space="preserve"> О.В.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70"/>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Студия «Ладушки»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Евдокимова И.Г.</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70"/>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«Изостудия»</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Родионова Н.Ю.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20"/>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2. Культурологическое направление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литературе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 xml:space="preserve">Коптелова Н.Г. </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20"/>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русскому языку</w:t>
            </w:r>
          </w:p>
        </w:tc>
        <w:tc>
          <w:tcPr>
            <w:tcW w:w="1855" w:type="dxa"/>
          </w:tcPr>
          <w:p w:rsidR="0090227E" w:rsidRPr="0090227E" w:rsidRDefault="0090227E" w:rsidP="0090227E">
            <w:pPr>
              <w:tabs>
                <w:tab w:val="left" w:pos="180"/>
              </w:tabs>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Ежова Е.В.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53"/>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ЕГЭ по русскому языку»</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Цветков М.Ю.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4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«Русская словесность. Культура речи»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Цветков М.Ю.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7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ОГЭ по русскому языку»</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Цветков М.Ю.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6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русскому языку</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Мухортова И.В.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6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русскому языку</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Петрова Н.Б.</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6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филологии»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Вязьмина</w:t>
            </w:r>
            <w:proofErr w:type="spellEnd"/>
            <w:r w:rsidRPr="0090227E">
              <w:rPr>
                <w:rFonts w:ascii="Times New Roman" w:hAnsi="Times New Roman" w:cs="Times New Roman"/>
                <w:sz w:val="24"/>
                <w:szCs w:val="24"/>
              </w:rPr>
              <w:t xml:space="preserve"> И.Ю.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6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Студия художественного слова</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Н.Ю. Родионова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6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культурологии»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Круглова С.М.</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342"/>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ЕГЭ по литературе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Волкова М.В.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1"/>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3. Естественнонаучное направление.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химии»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Павлова Н.И.</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86"/>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«Избранные вопросы химии»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Соколова О.В.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7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«Проблемы современной химии»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Фёдорова С.Л.</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7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«Проблемы современной биологии»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Фёдорова С.Л.</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7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химии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Нечаева Л.В.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7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Нечаева Л.В.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342"/>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Никулина Е.В.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342"/>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Пьянкова О.В.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30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Никулина Е.В.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30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«Избранные вопросы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Колодезнева</w:t>
            </w:r>
            <w:proofErr w:type="spellEnd"/>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8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физике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Капустина Н.А.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8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Основы проектно-исследовательской деятельности в области естественных наук*</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Говорова Е.А.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8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«Биология в развитии цивилизации»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Колодезнева</w:t>
            </w:r>
            <w:proofErr w:type="spellEnd"/>
            <w:r w:rsidRPr="0090227E">
              <w:rPr>
                <w:rFonts w:ascii="Times New Roman" w:hAnsi="Times New Roman" w:cs="Times New Roman"/>
                <w:sz w:val="24"/>
                <w:szCs w:val="24"/>
              </w:rPr>
              <w:t xml:space="preserve"> Л.А.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82"/>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географии»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Челидзе</w:t>
            </w:r>
            <w:proofErr w:type="spellEnd"/>
            <w:r w:rsidRPr="0090227E">
              <w:rPr>
                <w:rFonts w:ascii="Times New Roman" w:hAnsi="Times New Roman" w:cs="Times New Roman"/>
                <w:sz w:val="24"/>
                <w:szCs w:val="24"/>
              </w:rPr>
              <w:t xml:space="preserve"> А.Э.</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6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физики»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Бурдак</w:t>
            </w:r>
            <w:proofErr w:type="spellEnd"/>
            <w:r w:rsidRPr="0090227E">
              <w:rPr>
                <w:rFonts w:ascii="Times New Roman" w:hAnsi="Times New Roman" w:cs="Times New Roman"/>
                <w:sz w:val="24"/>
                <w:szCs w:val="24"/>
              </w:rPr>
              <w:t xml:space="preserve"> П.М.</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67"/>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физики»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Белик</w:t>
            </w:r>
            <w:proofErr w:type="spellEnd"/>
            <w:r w:rsidRPr="0090227E">
              <w:rPr>
                <w:rFonts w:ascii="Times New Roman" w:hAnsi="Times New Roman" w:cs="Times New Roman"/>
                <w:sz w:val="24"/>
                <w:szCs w:val="24"/>
              </w:rPr>
              <w:t xml:space="preserve"> Н.Д.</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8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ЕГЭ по физике»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Бурдак</w:t>
            </w:r>
            <w:proofErr w:type="spellEnd"/>
            <w:r w:rsidRPr="0090227E">
              <w:rPr>
                <w:rFonts w:ascii="Times New Roman" w:hAnsi="Times New Roman" w:cs="Times New Roman"/>
                <w:sz w:val="24"/>
                <w:szCs w:val="24"/>
              </w:rPr>
              <w:t xml:space="preserve"> П.М.</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8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«Подготовка к ОГЭ по физике»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Белик</w:t>
            </w:r>
            <w:proofErr w:type="spellEnd"/>
            <w:r w:rsidRPr="0090227E">
              <w:rPr>
                <w:rFonts w:ascii="Times New Roman" w:hAnsi="Times New Roman" w:cs="Times New Roman"/>
                <w:sz w:val="24"/>
                <w:szCs w:val="24"/>
              </w:rPr>
              <w:t xml:space="preserve"> Н.Д.</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математики»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Мяконькина</w:t>
            </w:r>
            <w:proofErr w:type="spellEnd"/>
            <w:r w:rsidRPr="0090227E">
              <w:rPr>
                <w:rFonts w:ascii="Times New Roman" w:hAnsi="Times New Roman" w:cs="Times New Roman"/>
                <w:sz w:val="24"/>
                <w:szCs w:val="24"/>
              </w:rPr>
              <w:t xml:space="preserve"> Т.Ю.</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«Проблемы современной математики»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Горохова Н.В.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ЕГЭ по математике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 xml:space="preserve">Горохова Н.В.  </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ОГЭ по химии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Третьякова О.П.</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ОГЭ по биологии*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Третьякова О.П.</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1"/>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ОГЭ по математике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 xml:space="preserve">Горохова Н.В.  </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6"/>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4.Физкультурно-спортивное направление.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«Каратэ»</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Задумин</w:t>
            </w:r>
            <w:proofErr w:type="spellEnd"/>
            <w:r w:rsidRPr="0090227E">
              <w:rPr>
                <w:rFonts w:ascii="Times New Roman" w:hAnsi="Times New Roman" w:cs="Times New Roman"/>
                <w:sz w:val="24"/>
                <w:szCs w:val="24"/>
              </w:rPr>
              <w:t xml:space="preserve"> О.Е.</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4</w:t>
            </w:r>
          </w:p>
        </w:tc>
      </w:tr>
      <w:tr w:rsidR="0090227E" w:rsidRPr="0090227E" w:rsidTr="00195B29">
        <w:trPr>
          <w:trHeight w:val="196"/>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физической культуре*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Сысоев С.Л.</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96"/>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ОБЖ*</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Сысоев С.Л.</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2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«Гиревой спорт»</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Волков А.А.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38"/>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5.Социально-педагогическое направление.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«Летний лицей»</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Пед</w:t>
            </w:r>
            <w:proofErr w:type="spellEnd"/>
            <w:r w:rsidRPr="0090227E">
              <w:rPr>
                <w:rFonts w:ascii="Times New Roman" w:hAnsi="Times New Roman" w:cs="Times New Roman"/>
                <w:sz w:val="24"/>
                <w:szCs w:val="24"/>
              </w:rPr>
              <w:t>.  коллектив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1мес</w:t>
            </w:r>
          </w:p>
        </w:tc>
      </w:tr>
      <w:tr w:rsidR="0090227E" w:rsidRPr="0090227E" w:rsidTr="00195B29">
        <w:trPr>
          <w:trHeight w:val="27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Школа организаторов досуга</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Н.Ю. Родионова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7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психологии»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Смирнов М.В.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7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истории»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Матвеенко Е.И.</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7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психологии»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Гожалимова</w:t>
            </w:r>
            <w:proofErr w:type="spellEnd"/>
            <w:r w:rsidRPr="0090227E">
              <w:rPr>
                <w:rFonts w:ascii="Times New Roman" w:hAnsi="Times New Roman" w:cs="Times New Roman"/>
                <w:sz w:val="24"/>
                <w:szCs w:val="24"/>
              </w:rPr>
              <w:t xml:space="preserve"> О.С.</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74"/>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«Исследовательская деятельность в области краеведения»</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Гавронская</w:t>
            </w:r>
            <w:proofErr w:type="spellEnd"/>
            <w:r w:rsidRPr="0090227E">
              <w:rPr>
                <w:rFonts w:ascii="Times New Roman" w:hAnsi="Times New Roman" w:cs="Times New Roman"/>
                <w:sz w:val="24"/>
                <w:szCs w:val="24"/>
              </w:rPr>
              <w:t xml:space="preserve"> О.В.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255"/>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«Школа юного журналиста»</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Шакурова М.И.</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70"/>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«Подготовка к ЕГЭ по обществознанию»</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Васильева Е.О.</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170"/>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«Подготовка к ОГЭ по обществознанию»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Лепёхина</w:t>
            </w:r>
            <w:proofErr w:type="spellEnd"/>
            <w:r w:rsidRPr="0090227E">
              <w:rPr>
                <w:rFonts w:ascii="Times New Roman" w:hAnsi="Times New Roman" w:cs="Times New Roman"/>
                <w:sz w:val="24"/>
                <w:szCs w:val="24"/>
              </w:rPr>
              <w:t xml:space="preserve"> Н.Е.</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«Президентский клуб актива ШНО»</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Смирнов М.В.</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«Законы развития общества»</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Лепёхина</w:t>
            </w:r>
            <w:proofErr w:type="spellEnd"/>
            <w:r w:rsidRPr="0090227E">
              <w:rPr>
                <w:rFonts w:ascii="Times New Roman" w:hAnsi="Times New Roman" w:cs="Times New Roman"/>
                <w:sz w:val="24"/>
                <w:szCs w:val="24"/>
              </w:rPr>
              <w:t xml:space="preserve"> Н.Е.</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«Законы развития общества»</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Васильева Е.О.</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proofErr w:type="spellStart"/>
            <w:r w:rsidRPr="0090227E">
              <w:rPr>
                <w:rFonts w:ascii="Times New Roman" w:hAnsi="Times New Roman" w:cs="Times New Roman"/>
                <w:sz w:val="24"/>
                <w:szCs w:val="24"/>
              </w:rPr>
              <w:t>Профориентационная</w:t>
            </w:r>
            <w:proofErr w:type="spellEnd"/>
            <w:r w:rsidRPr="0090227E">
              <w:rPr>
                <w:rFonts w:ascii="Times New Roman" w:hAnsi="Times New Roman" w:cs="Times New Roman"/>
                <w:sz w:val="24"/>
                <w:szCs w:val="24"/>
              </w:rPr>
              <w:t xml:space="preserve"> школа «Твой выбор»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Ежова Е.А.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Основы проектно-исследовательской деятельности в области общественных наук*</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Говорова Е.А.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«Биография России» </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Лепёхина</w:t>
            </w:r>
            <w:proofErr w:type="spellEnd"/>
            <w:r w:rsidRPr="0090227E">
              <w:rPr>
                <w:rFonts w:ascii="Times New Roman" w:hAnsi="Times New Roman" w:cs="Times New Roman"/>
                <w:sz w:val="24"/>
                <w:szCs w:val="24"/>
              </w:rPr>
              <w:t xml:space="preserve"> Н.Е.</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2</w:t>
            </w:r>
          </w:p>
        </w:tc>
      </w:tr>
      <w:tr w:rsidR="0090227E" w:rsidRPr="0090227E" w:rsidTr="00195B29">
        <w:trPr>
          <w:trHeight w:val="98"/>
          <w:jc w:val="center"/>
        </w:trPr>
        <w:tc>
          <w:tcPr>
            <w:tcW w:w="1773" w:type="dxa"/>
            <w:vMerge w:val="restart"/>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6.Технологическое </w:t>
            </w:r>
            <w:proofErr w:type="spellStart"/>
            <w:r w:rsidRPr="0090227E">
              <w:rPr>
                <w:rFonts w:ascii="Times New Roman" w:hAnsi="Times New Roman" w:cs="Times New Roman"/>
                <w:sz w:val="24"/>
                <w:szCs w:val="24"/>
              </w:rPr>
              <w:t>напр</w:t>
            </w:r>
            <w:proofErr w:type="spellEnd"/>
            <w:r w:rsidRPr="0090227E">
              <w:rPr>
                <w:rFonts w:ascii="Times New Roman" w:hAnsi="Times New Roman" w:cs="Times New Roman"/>
                <w:sz w:val="24"/>
                <w:szCs w:val="24"/>
              </w:rPr>
              <w:t>-е</w:t>
            </w: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информатике»</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Аргов</w:t>
            </w:r>
            <w:proofErr w:type="spellEnd"/>
            <w:r w:rsidRPr="0090227E">
              <w:rPr>
                <w:rFonts w:ascii="Times New Roman" w:hAnsi="Times New Roman" w:cs="Times New Roman"/>
                <w:sz w:val="24"/>
                <w:szCs w:val="24"/>
              </w:rPr>
              <w:t xml:space="preserve"> Д.И.</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технологии»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Баюнова</w:t>
            </w:r>
            <w:proofErr w:type="spellEnd"/>
            <w:r w:rsidRPr="0090227E">
              <w:rPr>
                <w:rFonts w:ascii="Times New Roman" w:hAnsi="Times New Roman" w:cs="Times New Roman"/>
                <w:sz w:val="24"/>
                <w:szCs w:val="24"/>
              </w:rPr>
              <w:t xml:space="preserve"> В.И.</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Основы проектно-исследовательской деятельности в области технических наук*</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Говорова Е.А.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r w:rsidR="0090227E" w:rsidRPr="0090227E" w:rsidTr="00195B29">
        <w:trPr>
          <w:trHeight w:val="98"/>
          <w:jc w:val="center"/>
        </w:trPr>
        <w:tc>
          <w:tcPr>
            <w:tcW w:w="1773" w:type="dxa"/>
            <w:vMerge/>
          </w:tcPr>
          <w:p w:rsidR="0090227E" w:rsidRPr="0090227E" w:rsidRDefault="0090227E" w:rsidP="0090227E">
            <w:pPr>
              <w:spacing w:after="0" w:line="240" w:lineRule="auto"/>
              <w:rPr>
                <w:rFonts w:ascii="Times New Roman" w:hAnsi="Times New Roman" w:cs="Times New Roman"/>
                <w:sz w:val="24"/>
                <w:szCs w:val="24"/>
              </w:rPr>
            </w:pPr>
          </w:p>
        </w:tc>
        <w:tc>
          <w:tcPr>
            <w:tcW w:w="5406" w:type="dxa"/>
          </w:tcPr>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«Олимпиадная подготовка по технологии»</w:t>
            </w:r>
          </w:p>
        </w:tc>
        <w:tc>
          <w:tcPr>
            <w:tcW w:w="1855" w:type="dxa"/>
          </w:tcPr>
          <w:p w:rsidR="0090227E" w:rsidRPr="0090227E" w:rsidRDefault="0090227E" w:rsidP="0090227E">
            <w:pPr>
              <w:spacing w:after="0" w:line="240" w:lineRule="auto"/>
              <w:jc w:val="center"/>
              <w:rPr>
                <w:rFonts w:ascii="Times New Roman" w:hAnsi="Times New Roman" w:cs="Times New Roman"/>
                <w:sz w:val="24"/>
                <w:szCs w:val="24"/>
              </w:rPr>
            </w:pPr>
            <w:proofErr w:type="spellStart"/>
            <w:r w:rsidRPr="0090227E">
              <w:rPr>
                <w:rFonts w:ascii="Times New Roman" w:hAnsi="Times New Roman" w:cs="Times New Roman"/>
                <w:sz w:val="24"/>
                <w:szCs w:val="24"/>
              </w:rPr>
              <w:t>Сунцов</w:t>
            </w:r>
            <w:proofErr w:type="spellEnd"/>
            <w:r w:rsidRPr="0090227E">
              <w:rPr>
                <w:rFonts w:ascii="Times New Roman" w:hAnsi="Times New Roman" w:cs="Times New Roman"/>
                <w:sz w:val="24"/>
                <w:szCs w:val="24"/>
              </w:rPr>
              <w:t xml:space="preserve"> В.А.</w:t>
            </w:r>
          </w:p>
        </w:tc>
        <w:tc>
          <w:tcPr>
            <w:tcW w:w="1313" w:type="dxa"/>
          </w:tcPr>
          <w:p w:rsidR="0090227E" w:rsidRPr="0090227E" w:rsidRDefault="0090227E" w:rsidP="0090227E">
            <w:pPr>
              <w:spacing w:after="0" w:line="240" w:lineRule="auto"/>
              <w:jc w:val="center"/>
              <w:rPr>
                <w:rFonts w:ascii="Times New Roman" w:hAnsi="Times New Roman" w:cs="Times New Roman"/>
                <w:sz w:val="24"/>
                <w:szCs w:val="24"/>
              </w:rPr>
            </w:pPr>
            <w:r w:rsidRPr="0090227E">
              <w:rPr>
                <w:rFonts w:ascii="Times New Roman" w:hAnsi="Times New Roman" w:cs="Times New Roman"/>
                <w:sz w:val="24"/>
                <w:szCs w:val="24"/>
              </w:rPr>
              <w:t>1</w:t>
            </w:r>
          </w:p>
        </w:tc>
      </w:tr>
    </w:tbl>
    <w:p w:rsidR="0090227E" w:rsidRPr="0090227E" w:rsidRDefault="0090227E" w:rsidP="0090227E">
      <w:pPr>
        <w:spacing w:after="0" w:line="240" w:lineRule="auto"/>
        <w:rPr>
          <w:rFonts w:ascii="Times New Roman" w:hAnsi="Times New Roman" w:cs="Times New Roman"/>
          <w:sz w:val="24"/>
          <w:szCs w:val="24"/>
        </w:rPr>
      </w:pPr>
      <w:r w:rsidRPr="0090227E">
        <w:rPr>
          <w:rFonts w:ascii="Times New Roman" w:hAnsi="Times New Roman" w:cs="Times New Roman"/>
          <w:sz w:val="24"/>
          <w:szCs w:val="24"/>
        </w:rPr>
        <w:t xml:space="preserve">* - обозначены программы, которые введены в 2017-2018 </w:t>
      </w:r>
      <w:proofErr w:type="spellStart"/>
      <w:r w:rsidRPr="0090227E">
        <w:rPr>
          <w:rFonts w:ascii="Times New Roman" w:hAnsi="Times New Roman" w:cs="Times New Roman"/>
          <w:sz w:val="24"/>
          <w:szCs w:val="24"/>
        </w:rPr>
        <w:t>уч.г</w:t>
      </w:r>
      <w:proofErr w:type="spellEnd"/>
      <w:r w:rsidRPr="0090227E">
        <w:rPr>
          <w:rFonts w:ascii="Times New Roman" w:hAnsi="Times New Roman" w:cs="Times New Roman"/>
          <w:sz w:val="24"/>
          <w:szCs w:val="24"/>
        </w:rPr>
        <w:t>.</w:t>
      </w:r>
    </w:p>
    <w:p w:rsidR="0090227E" w:rsidRDefault="0090227E" w:rsidP="0090227E">
      <w:pPr>
        <w:spacing w:after="0" w:line="240" w:lineRule="auto"/>
        <w:jc w:val="both"/>
        <w:rPr>
          <w:rFonts w:ascii="Times New Roman" w:eastAsia="Times New Roman" w:hAnsi="Times New Roman" w:cs="Times New Roman"/>
          <w:sz w:val="24"/>
          <w:szCs w:val="24"/>
          <w:lang w:eastAsia="ru-RU"/>
        </w:rPr>
      </w:pPr>
    </w:p>
    <w:p w:rsidR="009E7AE3" w:rsidRPr="00F84917" w:rsidRDefault="009E7AE3" w:rsidP="009E7A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2. </w:t>
      </w:r>
      <w:r w:rsidRPr="00F84917">
        <w:rPr>
          <w:rFonts w:ascii="Times New Roman" w:eastAsia="Times New Roman" w:hAnsi="Times New Roman" w:cs="Times New Roman"/>
          <w:b/>
          <w:sz w:val="28"/>
          <w:szCs w:val="20"/>
        </w:rPr>
        <w:t>ВАЖНЫЕ СОБЫТИЯ 201</w:t>
      </w:r>
      <w:r>
        <w:rPr>
          <w:rFonts w:ascii="Times New Roman" w:eastAsia="Times New Roman" w:hAnsi="Times New Roman" w:cs="Times New Roman"/>
          <w:b/>
          <w:sz w:val="28"/>
          <w:szCs w:val="20"/>
        </w:rPr>
        <w:t>7</w:t>
      </w:r>
      <w:r w:rsidRPr="00F84917">
        <w:rPr>
          <w:rFonts w:ascii="Times New Roman" w:eastAsia="Times New Roman" w:hAnsi="Times New Roman" w:cs="Times New Roman"/>
          <w:b/>
          <w:sz w:val="28"/>
          <w:szCs w:val="20"/>
        </w:rPr>
        <w:t>-201</w:t>
      </w:r>
      <w:r>
        <w:rPr>
          <w:rFonts w:ascii="Times New Roman" w:eastAsia="Times New Roman" w:hAnsi="Times New Roman" w:cs="Times New Roman"/>
          <w:b/>
          <w:sz w:val="28"/>
          <w:szCs w:val="20"/>
        </w:rPr>
        <w:t xml:space="preserve">8 </w:t>
      </w:r>
      <w:r w:rsidRPr="00F84917">
        <w:rPr>
          <w:rFonts w:ascii="Times New Roman" w:eastAsia="Times New Roman" w:hAnsi="Times New Roman" w:cs="Times New Roman"/>
          <w:b/>
          <w:sz w:val="28"/>
          <w:szCs w:val="20"/>
        </w:rPr>
        <w:t>УЧЕБНОГО ГОДА</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
    <w:p w:rsidR="009E7AE3" w:rsidRPr="00DF747A" w:rsidRDefault="009E7AE3" w:rsidP="009E7AE3">
      <w:pPr>
        <w:spacing w:after="0" w:line="240" w:lineRule="auto"/>
        <w:ind w:firstLine="720"/>
        <w:jc w:val="center"/>
        <w:rPr>
          <w:rFonts w:ascii="Times New Roman" w:eastAsia="Times New Roman" w:hAnsi="Times New Roman" w:cs="Times New Roman"/>
          <w:b/>
          <w:sz w:val="28"/>
          <w:szCs w:val="28"/>
          <w:lang w:eastAsia="ru-RU"/>
        </w:rPr>
      </w:pPr>
      <w:r w:rsidRPr="00DF747A">
        <w:rPr>
          <w:rFonts w:ascii="Times New Roman" w:eastAsia="Times New Roman" w:hAnsi="Times New Roman" w:cs="Times New Roman"/>
          <w:b/>
          <w:sz w:val="28"/>
          <w:szCs w:val="28"/>
          <w:lang w:eastAsia="ru-RU"/>
        </w:rPr>
        <w:t xml:space="preserve">Достижения Центра «Молодые таланты» </w:t>
      </w:r>
    </w:p>
    <w:p w:rsidR="009E7AE3" w:rsidRPr="00D026F4" w:rsidRDefault="009E7AE3" w:rsidP="009E7AE3">
      <w:pPr>
        <w:spacing w:after="0" w:line="240" w:lineRule="auto"/>
        <w:ind w:firstLine="720"/>
        <w:jc w:val="both"/>
        <w:rPr>
          <w:rFonts w:ascii="Times New Roman" w:eastAsia="Times New Roman" w:hAnsi="Times New Roman" w:cs="Times New Roman"/>
          <w:bCs/>
          <w:sz w:val="28"/>
          <w:szCs w:val="28"/>
          <w:lang w:eastAsia="ru-RU"/>
        </w:rPr>
      </w:pPr>
      <w:r w:rsidRPr="00D026F4">
        <w:rPr>
          <w:rFonts w:ascii="Times New Roman" w:eastAsia="Times New Roman" w:hAnsi="Times New Roman" w:cs="Times New Roman"/>
          <w:bCs/>
          <w:sz w:val="28"/>
          <w:szCs w:val="28"/>
          <w:lang w:eastAsia="ru-RU"/>
        </w:rPr>
        <w:t>Центр «Молодые таланты» удостоен Диплома лауреата конкурса «100 лучших организаций дополнительного образования»</w:t>
      </w:r>
      <w:r>
        <w:rPr>
          <w:rFonts w:ascii="Times New Roman" w:eastAsia="Times New Roman" w:hAnsi="Times New Roman" w:cs="Times New Roman"/>
          <w:bCs/>
          <w:sz w:val="28"/>
          <w:szCs w:val="28"/>
          <w:lang w:eastAsia="ru-RU"/>
        </w:rPr>
        <w:t xml:space="preserve"> в рамках </w:t>
      </w:r>
      <w:r w:rsidRPr="00D026F4">
        <w:rPr>
          <w:rFonts w:ascii="Times New Roman" w:eastAsia="Times New Roman" w:hAnsi="Times New Roman" w:cs="Times New Roman"/>
          <w:bCs/>
          <w:sz w:val="28"/>
          <w:szCs w:val="28"/>
          <w:lang w:val="en-US" w:eastAsia="ru-RU"/>
        </w:rPr>
        <w:t>VI</w:t>
      </w:r>
      <w:r w:rsidRPr="00D026F4">
        <w:rPr>
          <w:rFonts w:ascii="Times New Roman" w:eastAsia="Times New Roman" w:hAnsi="Times New Roman" w:cs="Times New Roman"/>
          <w:bCs/>
          <w:sz w:val="28"/>
          <w:szCs w:val="28"/>
          <w:lang w:eastAsia="ru-RU"/>
        </w:rPr>
        <w:t xml:space="preserve"> Всероссийского образовательного форума.</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Центр «Молодые таланты» стал результативным участником городского конкурса вариативных программ (проектов) в сфере отдыха и оздоровления в 2018 году в городском округе город Рыбинск. </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8777C2">
        <w:rPr>
          <w:rFonts w:ascii="Times New Roman" w:eastAsia="Times New Roman" w:hAnsi="Times New Roman" w:cs="Times New Roman"/>
          <w:sz w:val="28"/>
          <w:szCs w:val="28"/>
          <w:lang w:eastAsia="ru-RU"/>
        </w:rPr>
        <w:t xml:space="preserve">Центр </w:t>
      </w:r>
      <w:r>
        <w:rPr>
          <w:rFonts w:ascii="Times New Roman" w:eastAsia="Times New Roman" w:hAnsi="Times New Roman" w:cs="Times New Roman"/>
          <w:sz w:val="28"/>
          <w:szCs w:val="28"/>
          <w:lang w:eastAsia="ru-RU"/>
        </w:rPr>
        <w:t xml:space="preserve">«Молодые таланты» </w:t>
      </w:r>
      <w:r w:rsidRPr="008777C2">
        <w:rPr>
          <w:rFonts w:ascii="Times New Roman" w:eastAsia="Times New Roman" w:hAnsi="Times New Roman" w:cs="Times New Roman"/>
          <w:sz w:val="28"/>
          <w:szCs w:val="28"/>
          <w:lang w:eastAsia="ru-RU"/>
        </w:rPr>
        <w:t>получил Сертификат на получение нового образовательного продукта «Многоструктурные интерактивные модели».</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154003">
        <w:rPr>
          <w:rFonts w:ascii="Times New Roman" w:eastAsia="Times New Roman" w:hAnsi="Times New Roman" w:cs="Times New Roman"/>
          <w:sz w:val="28"/>
          <w:szCs w:val="28"/>
          <w:lang w:eastAsia="ru-RU"/>
        </w:rPr>
        <w:t>Центр</w:t>
      </w:r>
      <w:r>
        <w:rPr>
          <w:rFonts w:ascii="Times New Roman" w:eastAsia="Times New Roman" w:hAnsi="Times New Roman" w:cs="Times New Roman"/>
          <w:sz w:val="28"/>
          <w:szCs w:val="28"/>
          <w:lang w:eastAsia="ru-RU"/>
        </w:rPr>
        <w:t xml:space="preserve"> «Молодые талант»</w:t>
      </w:r>
      <w:r w:rsidRPr="00154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стал обладателем</w:t>
      </w:r>
      <w:r w:rsidRPr="00154003">
        <w:rPr>
          <w:rFonts w:ascii="Times New Roman" w:eastAsia="Times New Roman" w:hAnsi="Times New Roman" w:cs="Times New Roman"/>
          <w:sz w:val="28"/>
          <w:szCs w:val="28"/>
          <w:lang w:eastAsia="ru-RU"/>
        </w:rPr>
        <w:t xml:space="preserve"> диплом</w:t>
      </w:r>
      <w:r>
        <w:rPr>
          <w:rFonts w:ascii="Times New Roman" w:eastAsia="Times New Roman" w:hAnsi="Times New Roman" w:cs="Times New Roman"/>
          <w:sz w:val="28"/>
          <w:szCs w:val="28"/>
          <w:lang w:eastAsia="ru-RU"/>
        </w:rPr>
        <w:t>а</w:t>
      </w:r>
      <w:r w:rsidRPr="00154003">
        <w:rPr>
          <w:rFonts w:ascii="Times New Roman" w:eastAsia="Times New Roman" w:hAnsi="Times New Roman" w:cs="Times New Roman"/>
          <w:sz w:val="28"/>
          <w:szCs w:val="28"/>
          <w:lang w:eastAsia="ru-RU"/>
        </w:rPr>
        <w:t xml:space="preserve"> призёра международного интернет-проекта «Мосты дружбы»</w:t>
      </w:r>
    </w:p>
    <w:p w:rsidR="009E7AE3" w:rsidRDefault="009E7AE3" w:rsidP="009E7AE3">
      <w:pPr>
        <w:spacing w:after="0" w:line="240" w:lineRule="auto"/>
        <w:ind w:firstLine="720"/>
        <w:jc w:val="center"/>
        <w:rPr>
          <w:rFonts w:ascii="Times New Roman" w:eastAsia="Times New Roman" w:hAnsi="Times New Roman" w:cs="Times New Roman"/>
          <w:b/>
          <w:sz w:val="28"/>
          <w:szCs w:val="28"/>
          <w:lang w:eastAsia="ru-RU"/>
        </w:rPr>
      </w:pPr>
    </w:p>
    <w:p w:rsidR="009E7AE3" w:rsidRPr="00DF747A" w:rsidRDefault="009E7AE3" w:rsidP="009E7AE3">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Достижения педагогов Центра «Молодые таланты»</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9B0027">
        <w:rPr>
          <w:rFonts w:ascii="Times New Roman" w:eastAsia="Times New Roman" w:hAnsi="Times New Roman" w:cs="Times New Roman"/>
          <w:sz w:val="28"/>
          <w:szCs w:val="28"/>
          <w:lang w:eastAsia="ru-RU"/>
        </w:rPr>
        <w:t>Директор Центра</w:t>
      </w:r>
      <w:r>
        <w:rPr>
          <w:rFonts w:ascii="Times New Roman" w:eastAsia="Times New Roman" w:hAnsi="Times New Roman" w:cs="Times New Roman"/>
          <w:sz w:val="28"/>
          <w:szCs w:val="28"/>
          <w:lang w:eastAsia="ru-RU"/>
        </w:rPr>
        <w:t xml:space="preserve"> «Молодые таланты» </w:t>
      </w:r>
      <w:r w:rsidRPr="009B0027">
        <w:rPr>
          <w:rFonts w:ascii="Times New Roman" w:eastAsia="Times New Roman" w:hAnsi="Times New Roman" w:cs="Times New Roman"/>
          <w:sz w:val="28"/>
          <w:szCs w:val="28"/>
          <w:lang w:eastAsia="ru-RU"/>
        </w:rPr>
        <w:t>Васильева Е</w:t>
      </w:r>
      <w:r>
        <w:rPr>
          <w:rFonts w:ascii="Times New Roman" w:eastAsia="Times New Roman" w:hAnsi="Times New Roman" w:cs="Times New Roman"/>
          <w:sz w:val="28"/>
          <w:szCs w:val="28"/>
          <w:lang w:eastAsia="ru-RU"/>
        </w:rPr>
        <w:t xml:space="preserve">лена </w:t>
      </w:r>
      <w:r w:rsidRPr="009B002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леговна </w:t>
      </w:r>
      <w:r w:rsidRPr="009B0027">
        <w:rPr>
          <w:rFonts w:ascii="Times New Roman" w:eastAsia="Times New Roman" w:hAnsi="Times New Roman" w:cs="Times New Roman"/>
          <w:sz w:val="28"/>
          <w:szCs w:val="28"/>
          <w:lang w:eastAsia="ru-RU"/>
        </w:rPr>
        <w:t>получила почетный знак «Директор года – 2017»</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9B0027">
        <w:rPr>
          <w:rFonts w:ascii="Times New Roman" w:eastAsia="Times New Roman" w:hAnsi="Times New Roman" w:cs="Times New Roman"/>
          <w:sz w:val="28"/>
          <w:szCs w:val="28"/>
          <w:lang w:eastAsia="ru-RU"/>
        </w:rPr>
        <w:t xml:space="preserve">Директор Центра </w:t>
      </w:r>
      <w:r>
        <w:rPr>
          <w:rFonts w:ascii="Times New Roman" w:eastAsia="Times New Roman" w:hAnsi="Times New Roman" w:cs="Times New Roman"/>
          <w:sz w:val="28"/>
          <w:szCs w:val="28"/>
          <w:lang w:eastAsia="ru-RU"/>
        </w:rPr>
        <w:t xml:space="preserve">«Молодые таланты» </w:t>
      </w:r>
      <w:r w:rsidRPr="009B0027">
        <w:rPr>
          <w:rFonts w:ascii="Times New Roman" w:eastAsia="Times New Roman" w:hAnsi="Times New Roman" w:cs="Times New Roman"/>
          <w:sz w:val="28"/>
          <w:szCs w:val="28"/>
          <w:lang w:eastAsia="ru-RU"/>
        </w:rPr>
        <w:t>Васильева Е</w:t>
      </w:r>
      <w:r>
        <w:rPr>
          <w:rFonts w:ascii="Times New Roman" w:eastAsia="Times New Roman" w:hAnsi="Times New Roman" w:cs="Times New Roman"/>
          <w:sz w:val="28"/>
          <w:szCs w:val="28"/>
          <w:lang w:eastAsia="ru-RU"/>
        </w:rPr>
        <w:t xml:space="preserve">лена </w:t>
      </w:r>
      <w:r w:rsidRPr="009B002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леговна </w:t>
      </w:r>
      <w:r w:rsidRPr="009B0027">
        <w:rPr>
          <w:rFonts w:ascii="Times New Roman" w:eastAsia="Times New Roman" w:hAnsi="Times New Roman" w:cs="Times New Roman"/>
          <w:sz w:val="28"/>
          <w:szCs w:val="28"/>
          <w:lang w:eastAsia="ru-RU"/>
        </w:rPr>
        <w:t>получила свидетельство почетного члена Международной академии качества и маркетинга.</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коллектив Центра «Молодые таланты»</w:t>
      </w:r>
      <w:r w:rsidRPr="00C10192">
        <w:rPr>
          <w:rFonts w:ascii="Times New Roman" w:eastAsia="Times New Roman" w:hAnsi="Times New Roman" w:cs="Times New Roman"/>
          <w:sz w:val="28"/>
          <w:szCs w:val="28"/>
          <w:lang w:eastAsia="ru-RU"/>
        </w:rPr>
        <w:t xml:space="preserve"> выиграл Малый приз IХ муниципальной Ярмарки инновационных продуктов образовательных организаций по направлению «Содействие воспитанию и успешной социализации подрастающего поколения»</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DF747A">
        <w:rPr>
          <w:rFonts w:ascii="Times New Roman" w:eastAsia="Times New Roman" w:hAnsi="Times New Roman" w:cs="Times New Roman"/>
          <w:sz w:val="28"/>
          <w:szCs w:val="28"/>
          <w:lang w:eastAsia="ru-RU"/>
        </w:rPr>
        <w:t>Родионова Наталья Юрьевна, педагог доп</w:t>
      </w:r>
      <w:r>
        <w:rPr>
          <w:rFonts w:ascii="Times New Roman" w:eastAsia="Times New Roman" w:hAnsi="Times New Roman" w:cs="Times New Roman"/>
          <w:sz w:val="28"/>
          <w:szCs w:val="28"/>
          <w:lang w:eastAsia="ru-RU"/>
        </w:rPr>
        <w:t xml:space="preserve">олнительного </w:t>
      </w:r>
      <w:r w:rsidRPr="00DF747A">
        <w:rPr>
          <w:rFonts w:ascii="Times New Roman" w:eastAsia="Times New Roman" w:hAnsi="Times New Roman" w:cs="Times New Roman"/>
          <w:sz w:val="28"/>
          <w:szCs w:val="28"/>
          <w:lang w:eastAsia="ru-RU"/>
        </w:rPr>
        <w:t>образования, победитель Международного конкурса по творчеству писателя С.В. Савицкой</w:t>
      </w:r>
      <w:r>
        <w:rPr>
          <w:rFonts w:ascii="Times New Roman" w:eastAsia="Times New Roman" w:hAnsi="Times New Roman" w:cs="Times New Roman"/>
          <w:sz w:val="28"/>
          <w:szCs w:val="28"/>
          <w:lang w:eastAsia="ru-RU"/>
        </w:rPr>
        <w:t>.</w:t>
      </w:r>
    </w:p>
    <w:p w:rsidR="009E7AE3" w:rsidRPr="008777C2"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8777C2">
        <w:rPr>
          <w:rFonts w:ascii="Times New Roman" w:eastAsia="Times New Roman" w:hAnsi="Times New Roman" w:cs="Times New Roman"/>
          <w:sz w:val="28"/>
          <w:szCs w:val="28"/>
          <w:lang w:eastAsia="ru-RU"/>
        </w:rPr>
        <w:t>Шакуров</w:t>
      </w:r>
      <w:r>
        <w:rPr>
          <w:rFonts w:ascii="Times New Roman" w:eastAsia="Times New Roman" w:hAnsi="Times New Roman" w:cs="Times New Roman"/>
          <w:sz w:val="28"/>
          <w:szCs w:val="28"/>
          <w:lang w:eastAsia="ru-RU"/>
        </w:rPr>
        <w:t xml:space="preserve">а Марина Ивановна, педагог дополнительного образования Центра «Молодые таланты» получила </w:t>
      </w:r>
      <w:r w:rsidRPr="008777C2">
        <w:rPr>
          <w:rFonts w:ascii="Times New Roman" w:eastAsia="Times New Roman" w:hAnsi="Times New Roman" w:cs="Times New Roman"/>
          <w:sz w:val="28"/>
          <w:szCs w:val="28"/>
          <w:lang w:eastAsia="ru-RU"/>
        </w:rPr>
        <w:t xml:space="preserve">Диплом областного конкурса юных журналистов и редакций школьных газет «Журналистское мастерство» в номинации «Телевизионная журналистика» на специальную тему «Туризм в Ярославской области» педагогу дополнительного образования </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Ежова Екатерина Александровна и Павлов Даниил Романович получили </w:t>
      </w:r>
      <w:r w:rsidRPr="008777C2">
        <w:rPr>
          <w:rFonts w:ascii="Times New Roman" w:eastAsia="Times New Roman" w:hAnsi="Times New Roman" w:cs="Times New Roman"/>
          <w:sz w:val="28"/>
          <w:szCs w:val="28"/>
          <w:lang w:eastAsia="ru-RU"/>
        </w:rPr>
        <w:t>Диплом призёра регионального этапа Всероссийского конкурса дополнительных образовательных программ для одарённых детей и талантливой молодёжи в номинации «Инженерны</w:t>
      </w:r>
      <w:r>
        <w:rPr>
          <w:rFonts w:ascii="Times New Roman" w:eastAsia="Times New Roman" w:hAnsi="Times New Roman" w:cs="Times New Roman"/>
          <w:sz w:val="28"/>
          <w:szCs w:val="28"/>
          <w:lang w:eastAsia="ru-RU"/>
        </w:rPr>
        <w:t>й талант (техника и технологии).</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614C58">
        <w:rPr>
          <w:rFonts w:ascii="Times New Roman" w:eastAsia="Times New Roman" w:hAnsi="Times New Roman" w:cs="Times New Roman"/>
          <w:sz w:val="28"/>
          <w:szCs w:val="28"/>
          <w:lang w:eastAsia="ru-RU"/>
        </w:rPr>
        <w:t>Смирнов М</w:t>
      </w:r>
      <w:r>
        <w:rPr>
          <w:rFonts w:ascii="Times New Roman" w:eastAsia="Times New Roman" w:hAnsi="Times New Roman" w:cs="Times New Roman"/>
          <w:sz w:val="28"/>
          <w:szCs w:val="28"/>
          <w:lang w:eastAsia="ru-RU"/>
        </w:rPr>
        <w:t xml:space="preserve">аксим </w:t>
      </w:r>
      <w:r w:rsidRPr="00614C5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алерьевич, </w:t>
      </w:r>
      <w:r w:rsidRPr="00614C58">
        <w:rPr>
          <w:rFonts w:ascii="Times New Roman" w:eastAsia="Times New Roman" w:hAnsi="Times New Roman" w:cs="Times New Roman"/>
          <w:sz w:val="28"/>
          <w:szCs w:val="28"/>
          <w:lang w:eastAsia="ru-RU"/>
        </w:rPr>
        <w:t>педагог дополнительного образования</w:t>
      </w:r>
      <w:r>
        <w:rPr>
          <w:rFonts w:ascii="Times New Roman" w:eastAsia="Times New Roman" w:hAnsi="Times New Roman" w:cs="Times New Roman"/>
          <w:sz w:val="28"/>
          <w:szCs w:val="28"/>
          <w:lang w:eastAsia="ru-RU"/>
        </w:rPr>
        <w:t xml:space="preserve">, получил </w:t>
      </w:r>
      <w:r w:rsidRPr="00614C58">
        <w:rPr>
          <w:rFonts w:ascii="Times New Roman" w:eastAsia="Times New Roman" w:hAnsi="Times New Roman" w:cs="Times New Roman"/>
          <w:sz w:val="28"/>
          <w:szCs w:val="28"/>
          <w:lang w:eastAsia="ru-RU"/>
        </w:rPr>
        <w:t>Диплом призёра регионального конкурса «Лучшие практики дополнительного образования детей» в номинации «Совершенствование системы работы с одарённым</w:t>
      </w:r>
      <w:r>
        <w:rPr>
          <w:rFonts w:ascii="Times New Roman" w:eastAsia="Times New Roman" w:hAnsi="Times New Roman" w:cs="Times New Roman"/>
          <w:sz w:val="28"/>
          <w:szCs w:val="28"/>
          <w:lang w:eastAsia="ru-RU"/>
        </w:rPr>
        <w:t>и детьми в Ярославской области».</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601204">
        <w:rPr>
          <w:rFonts w:ascii="Times New Roman" w:eastAsia="Times New Roman" w:hAnsi="Times New Roman" w:cs="Times New Roman"/>
          <w:sz w:val="28"/>
          <w:szCs w:val="28"/>
          <w:lang w:eastAsia="ru-RU"/>
        </w:rPr>
        <w:t>Кокрина</w:t>
      </w:r>
      <w:proofErr w:type="spellEnd"/>
      <w:r w:rsidRPr="00601204">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рина </w:t>
      </w:r>
      <w:r w:rsidRPr="0060120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адимовна</w:t>
      </w:r>
      <w:r w:rsidRPr="00601204">
        <w:rPr>
          <w:rFonts w:ascii="Times New Roman" w:eastAsia="Times New Roman" w:hAnsi="Times New Roman" w:cs="Times New Roman"/>
          <w:sz w:val="28"/>
          <w:szCs w:val="28"/>
          <w:lang w:eastAsia="ru-RU"/>
        </w:rPr>
        <w:t xml:space="preserve"> получила Диплом победителя Всероссийской олимпиады «Педагогическая практика» в номинации «Инновации в современном дополнительном образовании».</w:t>
      </w:r>
    </w:p>
    <w:p w:rsidR="009E7AE3" w:rsidRPr="00EE37F7"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EE37F7">
        <w:rPr>
          <w:rFonts w:ascii="Times New Roman" w:eastAsia="Times New Roman" w:hAnsi="Times New Roman" w:cs="Times New Roman"/>
          <w:sz w:val="28"/>
          <w:szCs w:val="28"/>
          <w:lang w:eastAsia="ru-RU"/>
        </w:rPr>
        <w:t>Ежова Е</w:t>
      </w:r>
      <w:r>
        <w:rPr>
          <w:rFonts w:ascii="Times New Roman" w:eastAsia="Times New Roman" w:hAnsi="Times New Roman" w:cs="Times New Roman"/>
          <w:sz w:val="28"/>
          <w:szCs w:val="28"/>
          <w:lang w:eastAsia="ru-RU"/>
        </w:rPr>
        <w:t xml:space="preserve">катерина </w:t>
      </w:r>
      <w:r w:rsidRPr="00EE37F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лександровна</w:t>
      </w:r>
      <w:r w:rsidRPr="00EE37F7">
        <w:rPr>
          <w:rFonts w:ascii="Times New Roman" w:eastAsia="Times New Roman" w:hAnsi="Times New Roman" w:cs="Times New Roman"/>
          <w:sz w:val="28"/>
          <w:szCs w:val="28"/>
          <w:lang w:eastAsia="ru-RU"/>
        </w:rPr>
        <w:t xml:space="preserve"> получила Грамоту призёра (3 место) в городском конкурсе молодёжных инициатив и социальных проектов.</w:t>
      </w:r>
    </w:p>
    <w:p w:rsidR="009E7AE3" w:rsidRPr="00EE37F7" w:rsidRDefault="009E7AE3"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дополнительного образования </w:t>
      </w:r>
      <w:r w:rsidRPr="00EE37F7">
        <w:rPr>
          <w:rFonts w:ascii="Times New Roman" w:eastAsia="Times New Roman" w:hAnsi="Times New Roman" w:cs="Times New Roman"/>
          <w:sz w:val="28"/>
          <w:szCs w:val="28"/>
          <w:lang w:eastAsia="ru-RU"/>
        </w:rPr>
        <w:t>Смирнов М</w:t>
      </w:r>
      <w:r>
        <w:rPr>
          <w:rFonts w:ascii="Times New Roman" w:eastAsia="Times New Roman" w:hAnsi="Times New Roman" w:cs="Times New Roman"/>
          <w:sz w:val="28"/>
          <w:szCs w:val="28"/>
          <w:lang w:eastAsia="ru-RU"/>
        </w:rPr>
        <w:t xml:space="preserve">аксим </w:t>
      </w:r>
      <w:r w:rsidRPr="00EE37F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алерьевич</w:t>
      </w:r>
      <w:r w:rsidRPr="00EE37F7">
        <w:rPr>
          <w:rFonts w:ascii="Times New Roman" w:eastAsia="Times New Roman" w:hAnsi="Times New Roman" w:cs="Times New Roman"/>
          <w:sz w:val="28"/>
          <w:szCs w:val="28"/>
          <w:lang w:eastAsia="ru-RU"/>
        </w:rPr>
        <w:t xml:space="preserve"> получил Диплом за подготовку победителя Всероссийского конкурса «</w:t>
      </w:r>
      <w:proofErr w:type="spellStart"/>
      <w:r w:rsidRPr="00EE37F7">
        <w:rPr>
          <w:rFonts w:ascii="Times New Roman" w:eastAsia="Times New Roman" w:hAnsi="Times New Roman" w:cs="Times New Roman"/>
          <w:sz w:val="28"/>
          <w:szCs w:val="28"/>
          <w:lang w:eastAsia="ru-RU"/>
        </w:rPr>
        <w:t>Медалинград</w:t>
      </w:r>
      <w:proofErr w:type="spellEnd"/>
      <w:r w:rsidRPr="00EE37F7">
        <w:rPr>
          <w:rFonts w:ascii="Times New Roman" w:eastAsia="Times New Roman" w:hAnsi="Times New Roman" w:cs="Times New Roman"/>
          <w:sz w:val="28"/>
          <w:szCs w:val="28"/>
          <w:lang w:eastAsia="ru-RU"/>
        </w:rPr>
        <w:t>»</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EE37F7">
        <w:rPr>
          <w:rFonts w:ascii="Times New Roman" w:eastAsia="Times New Roman" w:hAnsi="Times New Roman" w:cs="Times New Roman"/>
          <w:sz w:val="28"/>
          <w:szCs w:val="28"/>
          <w:lang w:eastAsia="ru-RU"/>
        </w:rPr>
        <w:t>Галяткина</w:t>
      </w:r>
      <w:proofErr w:type="spellEnd"/>
      <w:r w:rsidRPr="00EE37F7">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ария Георгиевна</w:t>
      </w:r>
      <w:r w:rsidRPr="00EE37F7">
        <w:rPr>
          <w:rFonts w:ascii="Times New Roman" w:eastAsia="Times New Roman" w:hAnsi="Times New Roman" w:cs="Times New Roman"/>
          <w:sz w:val="28"/>
          <w:szCs w:val="28"/>
          <w:lang w:eastAsia="ru-RU"/>
        </w:rPr>
        <w:t xml:space="preserve"> получила Диплом за подготовку победителя Всероссийского конкурса «</w:t>
      </w:r>
      <w:proofErr w:type="spellStart"/>
      <w:r w:rsidRPr="00EE37F7">
        <w:rPr>
          <w:rFonts w:ascii="Times New Roman" w:eastAsia="Times New Roman" w:hAnsi="Times New Roman" w:cs="Times New Roman"/>
          <w:sz w:val="28"/>
          <w:szCs w:val="28"/>
          <w:lang w:eastAsia="ru-RU"/>
        </w:rPr>
        <w:t>Медалинград</w:t>
      </w:r>
      <w:proofErr w:type="spellEnd"/>
      <w:r w:rsidRPr="00EE37F7">
        <w:rPr>
          <w:rFonts w:ascii="Times New Roman" w:eastAsia="Times New Roman" w:hAnsi="Times New Roman" w:cs="Times New Roman"/>
          <w:sz w:val="28"/>
          <w:szCs w:val="28"/>
          <w:lang w:eastAsia="ru-RU"/>
        </w:rPr>
        <w:t>»</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
    <w:p w:rsidR="009E7AE3" w:rsidRPr="00DF747A" w:rsidRDefault="009E7AE3" w:rsidP="009E7AE3">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Достижения обучающихся Центра «Молодые таланты»</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EA">
        <w:rPr>
          <w:rFonts w:ascii="Times New Roman" w:eastAsia="Times New Roman" w:hAnsi="Times New Roman" w:cs="Times New Roman"/>
          <w:sz w:val="28"/>
          <w:szCs w:val="28"/>
          <w:lang w:eastAsia="ru-RU"/>
        </w:rPr>
        <w:t>Галяткина</w:t>
      </w:r>
      <w:proofErr w:type="spellEnd"/>
      <w:r w:rsidRPr="003F13EA">
        <w:rPr>
          <w:rFonts w:ascii="Times New Roman" w:eastAsia="Times New Roman" w:hAnsi="Times New Roman" w:cs="Times New Roman"/>
          <w:sz w:val="28"/>
          <w:szCs w:val="28"/>
          <w:lang w:eastAsia="ru-RU"/>
        </w:rPr>
        <w:t xml:space="preserve"> Юлия</w:t>
      </w:r>
      <w:r>
        <w:rPr>
          <w:rFonts w:ascii="Times New Roman" w:eastAsia="Times New Roman" w:hAnsi="Times New Roman" w:cs="Times New Roman"/>
          <w:sz w:val="28"/>
          <w:szCs w:val="28"/>
          <w:lang w:eastAsia="ru-RU"/>
        </w:rPr>
        <w:t xml:space="preserve"> заняла </w:t>
      </w:r>
      <w:r w:rsidRPr="003F13EA">
        <w:rPr>
          <w:rFonts w:ascii="Times New Roman" w:eastAsia="Times New Roman" w:hAnsi="Times New Roman" w:cs="Times New Roman"/>
          <w:sz w:val="28"/>
          <w:szCs w:val="28"/>
          <w:lang w:eastAsia="ru-RU"/>
        </w:rPr>
        <w:t xml:space="preserve">I место на </w:t>
      </w:r>
      <w:proofErr w:type="spellStart"/>
      <w:r w:rsidRPr="003F13EA">
        <w:rPr>
          <w:rFonts w:ascii="Times New Roman" w:eastAsia="Times New Roman" w:hAnsi="Times New Roman" w:cs="Times New Roman"/>
          <w:sz w:val="28"/>
          <w:szCs w:val="28"/>
          <w:lang w:eastAsia="ru-RU"/>
        </w:rPr>
        <w:t>Мждународной</w:t>
      </w:r>
      <w:proofErr w:type="spellEnd"/>
      <w:r w:rsidRPr="003F13EA">
        <w:rPr>
          <w:rFonts w:ascii="Times New Roman" w:eastAsia="Times New Roman" w:hAnsi="Times New Roman" w:cs="Times New Roman"/>
          <w:sz w:val="28"/>
          <w:szCs w:val="28"/>
          <w:lang w:eastAsia="ru-RU"/>
        </w:rPr>
        <w:t xml:space="preserve"> интернет-олимпиаде «Солнечный свет»</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EA">
        <w:rPr>
          <w:rFonts w:ascii="Times New Roman" w:eastAsia="Times New Roman" w:hAnsi="Times New Roman" w:cs="Times New Roman"/>
          <w:sz w:val="28"/>
          <w:szCs w:val="28"/>
          <w:lang w:eastAsia="ru-RU"/>
        </w:rPr>
        <w:t>Галяткина</w:t>
      </w:r>
      <w:proofErr w:type="spellEnd"/>
      <w:r w:rsidRPr="003F13EA">
        <w:rPr>
          <w:rFonts w:ascii="Times New Roman" w:eastAsia="Times New Roman" w:hAnsi="Times New Roman" w:cs="Times New Roman"/>
          <w:sz w:val="28"/>
          <w:szCs w:val="28"/>
          <w:lang w:eastAsia="ru-RU"/>
        </w:rPr>
        <w:t xml:space="preserve"> </w:t>
      </w:r>
      <w:proofErr w:type="spellStart"/>
      <w:r w:rsidRPr="003F13EA">
        <w:rPr>
          <w:rFonts w:ascii="Times New Roman" w:eastAsia="Times New Roman" w:hAnsi="Times New Roman" w:cs="Times New Roman"/>
          <w:sz w:val="28"/>
          <w:szCs w:val="28"/>
          <w:lang w:eastAsia="ru-RU"/>
        </w:rPr>
        <w:t>Юлия</w:t>
      </w:r>
      <w:r>
        <w:rPr>
          <w:rFonts w:ascii="Times New Roman" w:eastAsia="Times New Roman" w:hAnsi="Times New Roman" w:cs="Times New Roman"/>
          <w:sz w:val="28"/>
          <w:szCs w:val="28"/>
          <w:lang w:eastAsia="ru-RU"/>
        </w:rPr>
        <w:t>заняла</w:t>
      </w:r>
      <w:proofErr w:type="spellEnd"/>
      <w:r>
        <w:rPr>
          <w:rFonts w:ascii="Times New Roman" w:eastAsia="Times New Roman" w:hAnsi="Times New Roman" w:cs="Times New Roman"/>
          <w:sz w:val="28"/>
          <w:szCs w:val="28"/>
          <w:lang w:eastAsia="ru-RU"/>
        </w:rPr>
        <w:t xml:space="preserve"> </w:t>
      </w:r>
      <w:r w:rsidRPr="003F13EA">
        <w:rPr>
          <w:rFonts w:ascii="Times New Roman" w:eastAsia="Times New Roman" w:hAnsi="Times New Roman" w:cs="Times New Roman"/>
          <w:sz w:val="28"/>
          <w:szCs w:val="28"/>
          <w:lang w:eastAsia="ru-RU"/>
        </w:rPr>
        <w:t xml:space="preserve">I место на Международном дистанционном </w:t>
      </w:r>
      <w:proofErr w:type="gramStart"/>
      <w:r w:rsidRPr="003F13EA">
        <w:rPr>
          <w:rFonts w:ascii="Times New Roman" w:eastAsia="Times New Roman" w:hAnsi="Times New Roman" w:cs="Times New Roman"/>
          <w:sz w:val="28"/>
          <w:szCs w:val="28"/>
          <w:lang w:eastAsia="ru-RU"/>
        </w:rPr>
        <w:t>конкурсе  «</w:t>
      </w:r>
      <w:proofErr w:type="gramEnd"/>
      <w:r w:rsidRPr="003F13EA">
        <w:rPr>
          <w:rFonts w:ascii="Times New Roman" w:eastAsia="Times New Roman" w:hAnsi="Times New Roman" w:cs="Times New Roman"/>
          <w:sz w:val="28"/>
          <w:szCs w:val="28"/>
          <w:lang w:eastAsia="ru-RU"/>
        </w:rPr>
        <w:t>Старт»</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EA">
        <w:rPr>
          <w:rFonts w:ascii="Times New Roman" w:eastAsia="Times New Roman" w:hAnsi="Times New Roman" w:cs="Times New Roman"/>
          <w:sz w:val="28"/>
          <w:szCs w:val="28"/>
          <w:lang w:eastAsia="ru-RU"/>
        </w:rPr>
        <w:t>Махова</w:t>
      </w:r>
      <w:proofErr w:type="spellEnd"/>
      <w:r w:rsidRPr="003F13EA">
        <w:rPr>
          <w:rFonts w:ascii="Times New Roman" w:eastAsia="Times New Roman" w:hAnsi="Times New Roman" w:cs="Times New Roman"/>
          <w:sz w:val="28"/>
          <w:szCs w:val="28"/>
          <w:lang w:eastAsia="ru-RU"/>
        </w:rPr>
        <w:t xml:space="preserve"> Василиса</w:t>
      </w:r>
      <w:r>
        <w:rPr>
          <w:rFonts w:ascii="Times New Roman" w:eastAsia="Times New Roman" w:hAnsi="Times New Roman" w:cs="Times New Roman"/>
          <w:sz w:val="28"/>
          <w:szCs w:val="28"/>
          <w:lang w:eastAsia="ru-RU"/>
        </w:rPr>
        <w:t xml:space="preserve"> стала </w:t>
      </w:r>
      <w:r w:rsidRPr="003F13EA">
        <w:rPr>
          <w:rFonts w:ascii="Times New Roman" w:eastAsia="Times New Roman" w:hAnsi="Times New Roman" w:cs="Times New Roman"/>
          <w:sz w:val="28"/>
          <w:szCs w:val="28"/>
          <w:lang w:eastAsia="ru-RU"/>
        </w:rPr>
        <w:t>лауреат</w:t>
      </w:r>
      <w:r>
        <w:rPr>
          <w:rFonts w:ascii="Times New Roman" w:eastAsia="Times New Roman" w:hAnsi="Times New Roman" w:cs="Times New Roman"/>
          <w:sz w:val="28"/>
          <w:szCs w:val="28"/>
          <w:lang w:eastAsia="ru-RU"/>
        </w:rPr>
        <w:t>ом</w:t>
      </w:r>
      <w:r w:rsidRPr="003F13EA">
        <w:rPr>
          <w:rFonts w:ascii="Times New Roman" w:eastAsia="Times New Roman" w:hAnsi="Times New Roman" w:cs="Times New Roman"/>
          <w:sz w:val="28"/>
          <w:szCs w:val="28"/>
          <w:lang w:eastAsia="ru-RU"/>
        </w:rPr>
        <w:t xml:space="preserve"> II степени Всероссийского конкурса «Юный исследователь»</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lastRenderedPageBreak/>
        <w:t>Петров Александр стал Дипломантом Всероссийского конкурса «</w:t>
      </w:r>
      <w:proofErr w:type="spellStart"/>
      <w:r w:rsidRPr="003F13D8">
        <w:rPr>
          <w:rFonts w:ascii="Times New Roman" w:eastAsia="Times New Roman" w:hAnsi="Times New Roman" w:cs="Times New Roman"/>
          <w:sz w:val="28"/>
          <w:szCs w:val="28"/>
          <w:lang w:eastAsia="ru-RU"/>
        </w:rPr>
        <w:t>Медалинград</w:t>
      </w:r>
      <w:proofErr w:type="spellEnd"/>
      <w:r w:rsidRPr="003F13D8">
        <w:rPr>
          <w:rFonts w:ascii="Times New Roman" w:eastAsia="Times New Roman" w:hAnsi="Times New Roman" w:cs="Times New Roman"/>
          <w:sz w:val="28"/>
          <w:szCs w:val="28"/>
          <w:lang w:eastAsia="ru-RU"/>
        </w:rPr>
        <w:t xml:space="preserve"> – сентябрь 2017»</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Горохов Андрей</w:t>
      </w:r>
      <w:r>
        <w:rPr>
          <w:rFonts w:ascii="Times New Roman" w:eastAsia="Times New Roman" w:hAnsi="Times New Roman" w:cs="Times New Roman"/>
          <w:sz w:val="28"/>
          <w:szCs w:val="28"/>
          <w:lang w:eastAsia="ru-RU"/>
        </w:rPr>
        <w:t xml:space="preserve"> занял </w:t>
      </w:r>
      <w:r w:rsidRPr="003F13D8">
        <w:rPr>
          <w:rFonts w:ascii="Times New Roman" w:eastAsia="Times New Roman" w:hAnsi="Times New Roman" w:cs="Times New Roman"/>
          <w:sz w:val="28"/>
          <w:szCs w:val="28"/>
          <w:lang w:eastAsia="ru-RU"/>
        </w:rPr>
        <w:t>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Горохов Александр</w:t>
      </w:r>
      <w:r>
        <w:rPr>
          <w:rFonts w:ascii="Times New Roman" w:eastAsia="Times New Roman" w:hAnsi="Times New Roman" w:cs="Times New Roman"/>
          <w:sz w:val="28"/>
          <w:szCs w:val="28"/>
          <w:lang w:eastAsia="ru-RU"/>
        </w:rPr>
        <w:t xml:space="preserve"> занял </w:t>
      </w:r>
      <w:r w:rsidRPr="003F13D8">
        <w:rPr>
          <w:rFonts w:ascii="Times New Roman" w:eastAsia="Times New Roman" w:hAnsi="Times New Roman" w:cs="Times New Roman"/>
          <w:sz w:val="28"/>
          <w:szCs w:val="28"/>
          <w:lang w:eastAsia="ru-RU"/>
        </w:rPr>
        <w:t>III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 xml:space="preserve">Грибова Ксения </w:t>
      </w:r>
      <w:r>
        <w:rPr>
          <w:rFonts w:ascii="Times New Roman" w:eastAsia="Times New Roman" w:hAnsi="Times New Roman" w:cs="Times New Roman"/>
          <w:sz w:val="28"/>
          <w:szCs w:val="28"/>
          <w:lang w:eastAsia="ru-RU"/>
        </w:rPr>
        <w:t xml:space="preserve">получила </w:t>
      </w:r>
      <w:r w:rsidRPr="003F13D8">
        <w:rPr>
          <w:rFonts w:ascii="Times New Roman" w:eastAsia="Times New Roman" w:hAnsi="Times New Roman" w:cs="Times New Roman"/>
          <w:sz w:val="28"/>
          <w:szCs w:val="28"/>
          <w:lang w:eastAsia="ru-RU"/>
        </w:rPr>
        <w:t>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Груничева</w:t>
      </w:r>
      <w:proofErr w:type="spellEnd"/>
      <w:r w:rsidRPr="003F13D8">
        <w:rPr>
          <w:rFonts w:ascii="Times New Roman" w:eastAsia="Times New Roman" w:hAnsi="Times New Roman" w:cs="Times New Roman"/>
          <w:sz w:val="28"/>
          <w:szCs w:val="28"/>
          <w:lang w:eastAsia="ru-RU"/>
        </w:rPr>
        <w:t xml:space="preserve"> Ксения</w:t>
      </w:r>
      <w:r>
        <w:rPr>
          <w:rFonts w:ascii="Times New Roman" w:eastAsia="Times New Roman" w:hAnsi="Times New Roman" w:cs="Times New Roman"/>
          <w:sz w:val="28"/>
          <w:szCs w:val="28"/>
          <w:lang w:eastAsia="ru-RU"/>
        </w:rPr>
        <w:t xml:space="preserve"> заняла </w:t>
      </w:r>
      <w:r w:rsidRPr="003F13D8">
        <w:rPr>
          <w:rFonts w:ascii="Times New Roman" w:eastAsia="Times New Roman" w:hAnsi="Times New Roman" w:cs="Times New Roman"/>
          <w:sz w:val="28"/>
          <w:szCs w:val="28"/>
          <w:lang w:eastAsia="ru-RU"/>
        </w:rPr>
        <w:t>III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Сборная команда Центра «Молодые таланты»</w:t>
      </w:r>
      <w:r>
        <w:rPr>
          <w:rFonts w:ascii="Times New Roman" w:eastAsia="Times New Roman" w:hAnsi="Times New Roman" w:cs="Times New Roman"/>
          <w:sz w:val="28"/>
          <w:szCs w:val="28"/>
          <w:lang w:eastAsia="ru-RU"/>
        </w:rPr>
        <w:t xml:space="preserve"> получила </w:t>
      </w:r>
      <w:r w:rsidRPr="003F13D8">
        <w:rPr>
          <w:rFonts w:ascii="Times New Roman" w:eastAsia="Times New Roman" w:hAnsi="Times New Roman" w:cs="Times New Roman"/>
          <w:sz w:val="28"/>
          <w:szCs w:val="28"/>
          <w:lang w:eastAsia="ru-RU"/>
        </w:rPr>
        <w:t>III место XVIII Всероссийская командная олимпиада по информатике и программированию</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Крылова Анна</w:t>
      </w:r>
      <w:r>
        <w:rPr>
          <w:rFonts w:ascii="Times New Roman" w:eastAsia="Times New Roman" w:hAnsi="Times New Roman" w:cs="Times New Roman"/>
          <w:sz w:val="28"/>
          <w:szCs w:val="28"/>
          <w:lang w:eastAsia="ru-RU"/>
        </w:rPr>
        <w:t xml:space="preserve"> удостоена </w:t>
      </w:r>
      <w:r w:rsidRPr="003F13D8">
        <w:rPr>
          <w:rFonts w:ascii="Times New Roman" w:eastAsia="Times New Roman" w:hAnsi="Times New Roman" w:cs="Times New Roman"/>
          <w:sz w:val="28"/>
          <w:szCs w:val="28"/>
          <w:lang w:eastAsia="ru-RU"/>
        </w:rPr>
        <w:t>I мест</w:t>
      </w:r>
      <w:r>
        <w:rPr>
          <w:rFonts w:ascii="Times New Roman" w:eastAsia="Times New Roman" w:hAnsi="Times New Roman" w:cs="Times New Roman"/>
          <w:sz w:val="28"/>
          <w:szCs w:val="28"/>
          <w:lang w:eastAsia="ru-RU"/>
        </w:rPr>
        <w:t>а</w:t>
      </w:r>
      <w:r w:rsidRPr="003F13D8">
        <w:rPr>
          <w:rFonts w:ascii="Times New Roman" w:eastAsia="Times New Roman" w:hAnsi="Times New Roman" w:cs="Times New Roman"/>
          <w:sz w:val="28"/>
          <w:szCs w:val="28"/>
          <w:lang w:eastAsia="ru-RU"/>
        </w:rPr>
        <w:t xml:space="preserve">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Крылова Анна</w:t>
      </w:r>
      <w:r>
        <w:rPr>
          <w:rFonts w:ascii="Times New Roman" w:eastAsia="Times New Roman" w:hAnsi="Times New Roman" w:cs="Times New Roman"/>
          <w:sz w:val="28"/>
          <w:szCs w:val="28"/>
          <w:lang w:eastAsia="ru-RU"/>
        </w:rPr>
        <w:t xml:space="preserve"> получила </w:t>
      </w:r>
      <w:r w:rsidRPr="003F13D8">
        <w:rPr>
          <w:rFonts w:ascii="Times New Roman" w:eastAsia="Times New Roman" w:hAnsi="Times New Roman" w:cs="Times New Roman"/>
          <w:sz w:val="28"/>
          <w:szCs w:val="28"/>
          <w:lang w:eastAsia="ru-RU"/>
        </w:rPr>
        <w:t>II место во Всероссийском конкурсе-игре по русскому языку «Журавлик»</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 xml:space="preserve">Курапова Ульяна </w:t>
      </w:r>
      <w:r>
        <w:rPr>
          <w:rFonts w:ascii="Times New Roman" w:eastAsia="Times New Roman" w:hAnsi="Times New Roman" w:cs="Times New Roman"/>
          <w:sz w:val="28"/>
          <w:szCs w:val="28"/>
          <w:lang w:eastAsia="ru-RU"/>
        </w:rPr>
        <w:t xml:space="preserve">заняла </w:t>
      </w:r>
      <w:r w:rsidRPr="003F13D8">
        <w:rPr>
          <w:rFonts w:ascii="Times New Roman" w:eastAsia="Times New Roman" w:hAnsi="Times New Roman" w:cs="Times New Roman"/>
          <w:sz w:val="28"/>
          <w:szCs w:val="28"/>
          <w:lang w:eastAsia="ru-RU"/>
        </w:rPr>
        <w:t>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Курапова Ульяна</w:t>
      </w:r>
      <w:r>
        <w:rPr>
          <w:rFonts w:ascii="Times New Roman" w:eastAsia="Times New Roman" w:hAnsi="Times New Roman" w:cs="Times New Roman"/>
          <w:sz w:val="28"/>
          <w:szCs w:val="28"/>
          <w:lang w:eastAsia="ru-RU"/>
        </w:rPr>
        <w:t xml:space="preserve"> получила </w:t>
      </w:r>
      <w:r w:rsidRPr="003F13D8">
        <w:rPr>
          <w:rFonts w:ascii="Times New Roman" w:eastAsia="Times New Roman" w:hAnsi="Times New Roman" w:cs="Times New Roman"/>
          <w:sz w:val="28"/>
          <w:szCs w:val="28"/>
          <w:lang w:eastAsia="ru-RU"/>
        </w:rPr>
        <w:t>II место во Всероссийском конкурсе-игре по русскому языку «Журавлик»</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Мандровская</w:t>
      </w:r>
      <w:proofErr w:type="spellEnd"/>
      <w:r w:rsidRPr="003F13D8">
        <w:rPr>
          <w:rFonts w:ascii="Times New Roman" w:eastAsia="Times New Roman" w:hAnsi="Times New Roman" w:cs="Times New Roman"/>
          <w:sz w:val="28"/>
          <w:szCs w:val="28"/>
          <w:lang w:eastAsia="ru-RU"/>
        </w:rPr>
        <w:t xml:space="preserve"> Ульяна</w:t>
      </w:r>
      <w:r>
        <w:rPr>
          <w:rFonts w:ascii="Times New Roman" w:eastAsia="Times New Roman" w:hAnsi="Times New Roman" w:cs="Times New Roman"/>
          <w:sz w:val="28"/>
          <w:szCs w:val="28"/>
          <w:lang w:eastAsia="ru-RU"/>
        </w:rPr>
        <w:t xml:space="preserve"> получила </w:t>
      </w:r>
      <w:r w:rsidRPr="003F13D8">
        <w:rPr>
          <w:rFonts w:ascii="Times New Roman" w:eastAsia="Times New Roman" w:hAnsi="Times New Roman" w:cs="Times New Roman"/>
          <w:sz w:val="28"/>
          <w:szCs w:val="28"/>
          <w:lang w:eastAsia="ru-RU"/>
        </w:rPr>
        <w:t>II место во Всероссийском конкурсе-игре по русскому языку «Журавлик»</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Ситникова</w:t>
      </w:r>
      <w:proofErr w:type="spellEnd"/>
      <w:r w:rsidRPr="003F13D8">
        <w:rPr>
          <w:rFonts w:ascii="Times New Roman" w:eastAsia="Times New Roman" w:hAnsi="Times New Roman" w:cs="Times New Roman"/>
          <w:sz w:val="28"/>
          <w:szCs w:val="28"/>
          <w:lang w:eastAsia="ru-RU"/>
        </w:rPr>
        <w:t xml:space="preserve"> Дарья</w:t>
      </w:r>
      <w:r>
        <w:rPr>
          <w:rFonts w:ascii="Times New Roman" w:eastAsia="Times New Roman" w:hAnsi="Times New Roman" w:cs="Times New Roman"/>
          <w:sz w:val="28"/>
          <w:szCs w:val="28"/>
          <w:lang w:eastAsia="ru-RU"/>
        </w:rPr>
        <w:t xml:space="preserve"> заняла </w:t>
      </w:r>
      <w:r w:rsidRPr="003F13D8">
        <w:rPr>
          <w:rFonts w:ascii="Times New Roman" w:eastAsia="Times New Roman" w:hAnsi="Times New Roman" w:cs="Times New Roman"/>
          <w:sz w:val="28"/>
          <w:szCs w:val="28"/>
          <w:lang w:eastAsia="ru-RU"/>
        </w:rPr>
        <w:t>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Ситникова</w:t>
      </w:r>
      <w:proofErr w:type="spellEnd"/>
      <w:r w:rsidRPr="003F13D8">
        <w:rPr>
          <w:rFonts w:ascii="Times New Roman" w:eastAsia="Times New Roman" w:hAnsi="Times New Roman" w:cs="Times New Roman"/>
          <w:sz w:val="28"/>
          <w:szCs w:val="28"/>
          <w:lang w:eastAsia="ru-RU"/>
        </w:rPr>
        <w:t xml:space="preserve"> Дарья</w:t>
      </w:r>
      <w:r>
        <w:rPr>
          <w:rFonts w:ascii="Times New Roman" w:eastAsia="Times New Roman" w:hAnsi="Times New Roman" w:cs="Times New Roman"/>
          <w:sz w:val="28"/>
          <w:szCs w:val="28"/>
          <w:lang w:eastAsia="ru-RU"/>
        </w:rPr>
        <w:t xml:space="preserve"> получила </w:t>
      </w:r>
      <w:r w:rsidRPr="003F13D8">
        <w:rPr>
          <w:rFonts w:ascii="Times New Roman" w:eastAsia="Times New Roman" w:hAnsi="Times New Roman" w:cs="Times New Roman"/>
          <w:sz w:val="28"/>
          <w:szCs w:val="28"/>
          <w:lang w:eastAsia="ru-RU"/>
        </w:rPr>
        <w:t>II место во Всероссийском конкурсе-игре по русскому языку «Журавлик»</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Старцева</w:t>
      </w:r>
      <w:proofErr w:type="spellEnd"/>
      <w:r w:rsidRPr="003F13D8">
        <w:rPr>
          <w:rFonts w:ascii="Times New Roman" w:eastAsia="Times New Roman" w:hAnsi="Times New Roman" w:cs="Times New Roman"/>
          <w:sz w:val="28"/>
          <w:szCs w:val="28"/>
          <w:lang w:eastAsia="ru-RU"/>
        </w:rPr>
        <w:t xml:space="preserve"> Алена</w:t>
      </w:r>
      <w:r>
        <w:rPr>
          <w:rFonts w:ascii="Times New Roman" w:eastAsia="Times New Roman" w:hAnsi="Times New Roman" w:cs="Times New Roman"/>
          <w:sz w:val="28"/>
          <w:szCs w:val="28"/>
          <w:lang w:eastAsia="ru-RU"/>
        </w:rPr>
        <w:t xml:space="preserve"> заняла </w:t>
      </w:r>
      <w:r w:rsidRPr="003F13D8">
        <w:rPr>
          <w:rFonts w:ascii="Times New Roman" w:eastAsia="Times New Roman" w:hAnsi="Times New Roman" w:cs="Times New Roman"/>
          <w:sz w:val="28"/>
          <w:szCs w:val="28"/>
          <w:lang w:eastAsia="ru-RU"/>
        </w:rPr>
        <w:t>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Туманов Алексей</w:t>
      </w:r>
      <w:r>
        <w:rPr>
          <w:rFonts w:ascii="Times New Roman" w:eastAsia="Times New Roman" w:hAnsi="Times New Roman" w:cs="Times New Roman"/>
          <w:sz w:val="28"/>
          <w:szCs w:val="28"/>
          <w:lang w:eastAsia="ru-RU"/>
        </w:rPr>
        <w:t xml:space="preserve"> получил </w:t>
      </w:r>
      <w:r w:rsidRPr="003F13D8">
        <w:rPr>
          <w:rFonts w:ascii="Times New Roman" w:eastAsia="Times New Roman" w:hAnsi="Times New Roman" w:cs="Times New Roman"/>
          <w:sz w:val="28"/>
          <w:szCs w:val="28"/>
          <w:lang w:eastAsia="ru-RU"/>
        </w:rPr>
        <w:t>II место в международной дистанционной олимпиаде «Зима – 2018»</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Журова</w:t>
      </w:r>
      <w:proofErr w:type="spellEnd"/>
      <w:r w:rsidRPr="003F13D8">
        <w:rPr>
          <w:rFonts w:ascii="Times New Roman" w:eastAsia="Times New Roman" w:hAnsi="Times New Roman" w:cs="Times New Roman"/>
          <w:sz w:val="28"/>
          <w:szCs w:val="28"/>
          <w:lang w:eastAsia="ru-RU"/>
        </w:rPr>
        <w:t xml:space="preserve"> Арина, победитель Международного конкурса по творчеству писателя С.В. Савицкой</w:t>
      </w:r>
    </w:p>
    <w:p w:rsidR="009E7AE3" w:rsidRPr="003F13D8" w:rsidRDefault="009E7AE3" w:rsidP="009E7AE3">
      <w:pPr>
        <w:spacing w:after="0" w:line="240" w:lineRule="auto"/>
        <w:ind w:firstLine="720"/>
        <w:jc w:val="both"/>
        <w:rPr>
          <w:rFonts w:ascii="Times New Roman" w:eastAsia="Times New Roman" w:hAnsi="Times New Roman" w:cs="Times New Roman"/>
          <w:sz w:val="28"/>
          <w:szCs w:val="28"/>
          <w:lang w:eastAsia="ru-RU"/>
        </w:rPr>
      </w:pPr>
      <w:proofErr w:type="spellStart"/>
      <w:r w:rsidRPr="003F13D8">
        <w:rPr>
          <w:rFonts w:ascii="Times New Roman" w:eastAsia="Times New Roman" w:hAnsi="Times New Roman" w:cs="Times New Roman"/>
          <w:sz w:val="28"/>
          <w:szCs w:val="28"/>
          <w:lang w:eastAsia="ru-RU"/>
        </w:rPr>
        <w:t>Журова</w:t>
      </w:r>
      <w:proofErr w:type="spellEnd"/>
      <w:r w:rsidRPr="003F13D8">
        <w:rPr>
          <w:rFonts w:ascii="Times New Roman" w:eastAsia="Times New Roman" w:hAnsi="Times New Roman" w:cs="Times New Roman"/>
          <w:sz w:val="28"/>
          <w:szCs w:val="28"/>
          <w:lang w:eastAsia="ru-RU"/>
        </w:rPr>
        <w:t xml:space="preserve"> Арина, победитель (3 место) Всероссийского конкурса детей и молодежи «Творчество и интеллект»</w:t>
      </w:r>
    </w:p>
    <w:p w:rsidR="009E7AE3" w:rsidRDefault="009E7AE3" w:rsidP="009E7AE3">
      <w:pPr>
        <w:spacing w:after="0" w:line="240" w:lineRule="auto"/>
        <w:ind w:firstLine="720"/>
        <w:jc w:val="both"/>
        <w:rPr>
          <w:rFonts w:ascii="Times New Roman" w:eastAsia="Times New Roman" w:hAnsi="Times New Roman" w:cs="Times New Roman"/>
          <w:sz w:val="28"/>
          <w:szCs w:val="28"/>
          <w:lang w:eastAsia="ru-RU"/>
        </w:rPr>
      </w:pPr>
      <w:r w:rsidRPr="003F13D8">
        <w:rPr>
          <w:rFonts w:ascii="Times New Roman" w:eastAsia="Times New Roman" w:hAnsi="Times New Roman" w:cs="Times New Roman"/>
          <w:sz w:val="28"/>
          <w:szCs w:val="28"/>
          <w:lang w:eastAsia="ru-RU"/>
        </w:rPr>
        <w:t>Новикова Дарья, 3 место на Кубке России по силовому жонглированию гирями</w:t>
      </w:r>
      <w:r>
        <w:rPr>
          <w:rFonts w:ascii="Times New Roman" w:eastAsia="Times New Roman" w:hAnsi="Times New Roman" w:cs="Times New Roman"/>
          <w:sz w:val="28"/>
          <w:szCs w:val="28"/>
          <w:lang w:eastAsia="ru-RU"/>
        </w:rPr>
        <w:t>.</w:t>
      </w:r>
    </w:p>
    <w:p w:rsidR="00195B29" w:rsidRDefault="00195B29" w:rsidP="009E7AE3">
      <w:pPr>
        <w:spacing w:after="0" w:line="240" w:lineRule="auto"/>
        <w:ind w:firstLine="720"/>
        <w:jc w:val="both"/>
        <w:rPr>
          <w:rFonts w:ascii="Times New Roman" w:eastAsia="Times New Roman" w:hAnsi="Times New Roman" w:cs="Times New Roman"/>
          <w:sz w:val="28"/>
          <w:szCs w:val="28"/>
          <w:lang w:eastAsia="ru-RU"/>
        </w:rPr>
      </w:pPr>
    </w:p>
    <w:p w:rsidR="006F596B" w:rsidRPr="009E7AE3" w:rsidRDefault="006F596B" w:rsidP="009E7AE3">
      <w:pPr>
        <w:spacing w:after="0" w:line="240" w:lineRule="auto"/>
        <w:ind w:firstLine="720"/>
        <w:jc w:val="both"/>
        <w:rPr>
          <w:rFonts w:ascii="Times New Roman" w:eastAsia="Times New Roman" w:hAnsi="Times New Roman" w:cs="Times New Roman"/>
          <w:sz w:val="28"/>
          <w:szCs w:val="28"/>
          <w:lang w:eastAsia="ru-RU"/>
        </w:rPr>
      </w:pPr>
    </w:p>
    <w:p w:rsidR="006F596B" w:rsidRDefault="006F596B" w:rsidP="00E90DB5">
      <w:pPr>
        <w:spacing w:after="0" w:line="240" w:lineRule="auto"/>
        <w:jc w:val="center"/>
        <w:rPr>
          <w:rFonts w:ascii="Times New Roman" w:eastAsia="Times New Roman" w:hAnsi="Times New Roman" w:cs="Times New Roman"/>
          <w:b/>
          <w:sz w:val="28"/>
          <w:szCs w:val="20"/>
        </w:rPr>
      </w:pPr>
      <w:r w:rsidRPr="006F596B">
        <w:rPr>
          <w:rFonts w:ascii="Times New Roman" w:eastAsia="Times New Roman" w:hAnsi="Times New Roman" w:cs="Times New Roman"/>
          <w:b/>
          <w:sz w:val="28"/>
          <w:szCs w:val="20"/>
        </w:rPr>
        <w:t>3. УСЛОВИЯ ОСУЩЕСТВЛЕНИЯОБРАЗОВАТЕЛЬНОГО ПРОЦЕССА</w:t>
      </w:r>
    </w:p>
    <w:p w:rsidR="00E90DB5" w:rsidRPr="006F596B" w:rsidRDefault="00E90DB5" w:rsidP="00E90DB5">
      <w:pPr>
        <w:spacing w:after="0" w:line="240" w:lineRule="auto"/>
        <w:jc w:val="center"/>
        <w:rPr>
          <w:rFonts w:ascii="Times New Roman" w:eastAsia="Times New Roman" w:hAnsi="Times New Roman" w:cs="Times New Roman"/>
          <w:b/>
          <w:sz w:val="28"/>
          <w:szCs w:val="20"/>
        </w:rPr>
      </w:pPr>
    </w:p>
    <w:p w:rsidR="006F596B" w:rsidRDefault="00E11D07" w:rsidP="00E11D07">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До июня 2018 г. Центр «Молодые таланты» располагал двумя корпусами в которых велась образовательная деятельность. Помещение по адресу: г. Рыбинск, ул. Моторостроителей, д. 21 было передано спортивной школе №8. Взамен были предоставлены учебные кабинеты во втором корпусе Центра «Молодые таланты» по адресу: пр-т Ленина, д. 181. </w:t>
      </w:r>
    </w:p>
    <w:p w:rsidR="00E11D07" w:rsidRPr="006F596B" w:rsidRDefault="00E11D07" w:rsidP="00E11D07">
      <w:pPr>
        <w:spacing w:after="0" w:line="240" w:lineRule="auto"/>
        <w:ind w:firstLine="709"/>
        <w:jc w:val="both"/>
        <w:rPr>
          <w:rFonts w:ascii="Times New Roman" w:eastAsia="Times New Roman" w:hAnsi="Times New Roman" w:cs="Times New Roman"/>
          <w:sz w:val="28"/>
          <w:szCs w:val="20"/>
        </w:rPr>
      </w:pPr>
    </w:p>
    <w:p w:rsidR="006F596B" w:rsidRPr="006F596B" w:rsidRDefault="006F596B" w:rsidP="006F596B">
      <w:pPr>
        <w:spacing w:after="0" w:line="240" w:lineRule="auto"/>
        <w:ind w:left="360"/>
        <w:jc w:val="right"/>
        <w:rPr>
          <w:rFonts w:ascii="Times New Roman" w:eastAsia="Times New Roman" w:hAnsi="Times New Roman" w:cs="Times New Roman"/>
          <w:sz w:val="24"/>
          <w:szCs w:val="20"/>
        </w:rPr>
      </w:pPr>
      <w:r w:rsidRPr="006F596B">
        <w:rPr>
          <w:rFonts w:ascii="Times New Roman" w:eastAsia="Times New Roman" w:hAnsi="Times New Roman" w:cs="Times New Roman"/>
          <w:sz w:val="24"/>
          <w:szCs w:val="20"/>
        </w:rPr>
        <w:t>Таблица 7.</w:t>
      </w:r>
    </w:p>
    <w:p w:rsidR="006F596B" w:rsidRPr="006F596B" w:rsidRDefault="006F596B" w:rsidP="006F596B">
      <w:pPr>
        <w:spacing w:after="0" w:line="240" w:lineRule="auto"/>
        <w:ind w:left="360"/>
        <w:jc w:val="right"/>
        <w:rPr>
          <w:rFonts w:ascii="Times New Roman" w:eastAsia="Times New Roman" w:hAnsi="Times New Roman" w:cs="Times New Roman"/>
          <w:caps/>
          <w:sz w:val="28"/>
          <w:szCs w:val="28"/>
        </w:rPr>
      </w:pPr>
      <w:r w:rsidRPr="006F596B">
        <w:rPr>
          <w:rFonts w:ascii="Times New Roman" w:eastAsia="Times New Roman" w:hAnsi="Times New Roman" w:cs="Times New Roman"/>
          <w:sz w:val="28"/>
          <w:szCs w:val="28"/>
        </w:rPr>
        <w:t>Характеристика условий осуществления образовательного процесса</w:t>
      </w:r>
    </w:p>
    <w:p w:rsidR="006F596B" w:rsidRPr="006F596B" w:rsidRDefault="006F596B" w:rsidP="006F596B">
      <w:pPr>
        <w:spacing w:after="0" w:line="240" w:lineRule="auto"/>
        <w:ind w:left="360"/>
        <w:jc w:val="right"/>
        <w:rPr>
          <w:rFonts w:ascii="Times New Roman" w:eastAsia="Times New Roman" w:hAnsi="Times New Roman" w:cs="Times New Roman"/>
          <w:sz w:val="24"/>
          <w:szCs w:val="20"/>
        </w:rPr>
      </w:pPr>
    </w:p>
    <w:tbl>
      <w:tblPr>
        <w:tblW w:w="9216" w:type="dxa"/>
        <w:tblInd w:w="360" w:type="dxa"/>
        <w:tblLayout w:type="fixed"/>
        <w:tblCellMar>
          <w:left w:w="10" w:type="dxa"/>
          <w:right w:w="10" w:type="dxa"/>
        </w:tblCellMar>
        <w:tblLook w:val="04A0" w:firstRow="1" w:lastRow="0" w:firstColumn="1" w:lastColumn="0" w:noHBand="0" w:noVBand="1"/>
      </w:tblPr>
      <w:tblGrid>
        <w:gridCol w:w="3434"/>
        <w:gridCol w:w="5782"/>
      </w:tblGrid>
      <w:tr w:rsidR="006F596B" w:rsidRPr="006F596B" w:rsidTr="00352B2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6F596B" w:rsidP="006F596B">
            <w:pPr>
              <w:spacing w:after="0" w:line="240" w:lineRule="auto"/>
              <w:jc w:val="both"/>
              <w:rPr>
                <w:rFonts w:ascii="Calibri" w:eastAsia="Times New Roman" w:hAnsi="Calibri" w:cs="Times New Roman"/>
                <w:sz w:val="20"/>
                <w:szCs w:val="20"/>
              </w:rPr>
            </w:pPr>
            <w:r w:rsidRPr="006F596B">
              <w:rPr>
                <w:rFonts w:ascii="Times New Roman" w:eastAsia="Times New Roman" w:hAnsi="Times New Roman" w:cs="Times New Roman"/>
                <w:sz w:val="28"/>
                <w:szCs w:val="20"/>
              </w:rPr>
              <w:t>Местоположение образовательной организации</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FC59C3" w:rsidP="00FC59C3">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Центр «Молодые таланты» (фактическое место нахождения) расположен в центральной части города Рыбинска на </w:t>
            </w:r>
            <w:proofErr w:type="spellStart"/>
            <w:r>
              <w:rPr>
                <w:rFonts w:ascii="Times New Roman" w:eastAsia="Times New Roman" w:hAnsi="Times New Roman" w:cs="Times New Roman"/>
                <w:sz w:val="28"/>
                <w:szCs w:val="20"/>
              </w:rPr>
              <w:t>пр</w:t>
            </w:r>
            <w:proofErr w:type="spellEnd"/>
            <w:r>
              <w:rPr>
                <w:rFonts w:ascii="Times New Roman" w:eastAsia="Times New Roman" w:hAnsi="Times New Roman" w:cs="Times New Roman"/>
                <w:sz w:val="28"/>
                <w:szCs w:val="20"/>
              </w:rPr>
              <w:t xml:space="preserve">-те Ленина, д. 181. Всего в корпусе имеется 6 учебных кабинетов (с июня 2018 г.), а также ряд административно-педагогических и технических помещений. Помимо этого, ведутся занятия на базе общеобразовательных организаций, что улучшает доступность образовательных услуг для обучающихся. </w:t>
            </w:r>
          </w:p>
          <w:p w:rsidR="006F596B" w:rsidRPr="006F596B" w:rsidRDefault="006F596B" w:rsidP="006F596B">
            <w:pPr>
              <w:spacing w:after="0" w:line="240" w:lineRule="auto"/>
              <w:jc w:val="both"/>
              <w:rPr>
                <w:rFonts w:ascii="Calibri" w:eastAsia="Times New Roman" w:hAnsi="Calibri" w:cs="Times New Roman"/>
                <w:sz w:val="20"/>
                <w:szCs w:val="20"/>
              </w:rPr>
            </w:pPr>
          </w:p>
        </w:tc>
      </w:tr>
      <w:tr w:rsidR="006F596B" w:rsidRPr="006F596B" w:rsidTr="00352B2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6F596B" w:rsidP="006F596B">
            <w:pPr>
              <w:spacing w:after="0" w:line="240" w:lineRule="auto"/>
              <w:jc w:val="both"/>
              <w:rPr>
                <w:rFonts w:ascii="Calibri" w:eastAsia="Times New Roman" w:hAnsi="Calibri" w:cs="Times New Roman"/>
                <w:sz w:val="20"/>
                <w:szCs w:val="20"/>
              </w:rPr>
            </w:pPr>
            <w:r w:rsidRPr="006F596B">
              <w:rPr>
                <w:rFonts w:ascii="Times New Roman" w:eastAsia="Times New Roman" w:hAnsi="Times New Roman" w:cs="Times New Roman"/>
                <w:sz w:val="28"/>
                <w:szCs w:val="20"/>
              </w:rPr>
              <w:t>Режим работы</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59C3" w:rsidRPr="006F596B" w:rsidRDefault="006F596B" w:rsidP="00FC59C3">
            <w:pPr>
              <w:spacing w:after="0" w:line="240" w:lineRule="auto"/>
              <w:jc w:val="both"/>
              <w:rPr>
                <w:rFonts w:ascii="Calibri" w:eastAsia="Times New Roman" w:hAnsi="Calibri" w:cs="Times New Roman"/>
                <w:sz w:val="20"/>
                <w:szCs w:val="20"/>
              </w:rPr>
            </w:pPr>
            <w:r w:rsidRPr="006F596B">
              <w:rPr>
                <w:rFonts w:ascii="Times New Roman" w:eastAsia="Times New Roman" w:hAnsi="Times New Roman" w:cs="Times New Roman"/>
                <w:sz w:val="28"/>
                <w:szCs w:val="20"/>
              </w:rPr>
              <w:t xml:space="preserve">Начало учебных занятий </w:t>
            </w:r>
            <w:r w:rsidR="00FC59C3">
              <w:rPr>
                <w:rFonts w:ascii="Times New Roman" w:eastAsia="Times New Roman" w:hAnsi="Times New Roman" w:cs="Times New Roman"/>
                <w:sz w:val="28"/>
                <w:szCs w:val="20"/>
              </w:rPr>
              <w:t xml:space="preserve">с 14.00 и до 20.00 согласно расписанию. </w:t>
            </w:r>
            <w:r w:rsidRPr="006F596B">
              <w:rPr>
                <w:rFonts w:ascii="Times New Roman" w:eastAsia="Times New Roman" w:hAnsi="Times New Roman" w:cs="Times New Roman"/>
                <w:sz w:val="28"/>
                <w:szCs w:val="20"/>
              </w:rPr>
              <w:t xml:space="preserve">При составлении расписания чередуются в течение недели предметы естественно-математического и гуманитарного циклов </w:t>
            </w:r>
            <w:r w:rsidR="00FC59C3">
              <w:rPr>
                <w:rFonts w:ascii="Times New Roman" w:eastAsia="Times New Roman" w:hAnsi="Times New Roman" w:cs="Times New Roman"/>
                <w:sz w:val="28"/>
                <w:szCs w:val="20"/>
              </w:rPr>
              <w:t>(для старших классов)</w:t>
            </w:r>
            <w:r w:rsidRPr="006F596B">
              <w:rPr>
                <w:rFonts w:ascii="Times New Roman" w:eastAsia="Times New Roman" w:hAnsi="Times New Roman" w:cs="Times New Roman"/>
                <w:sz w:val="28"/>
                <w:szCs w:val="20"/>
              </w:rPr>
              <w:t>. Учитывается ход дневной и</w:t>
            </w:r>
            <w:r w:rsidRPr="006F596B">
              <w:rPr>
                <w:rFonts w:ascii="Times New Roman" w:eastAsia="Times New Roman" w:hAnsi="Times New Roman" w:cs="Times New Roman"/>
                <w:sz w:val="28"/>
                <w:szCs w:val="20"/>
                <w:lang w:val="en-US"/>
              </w:rPr>
              <w:t> </w:t>
            </w:r>
            <w:r w:rsidRPr="006F596B">
              <w:rPr>
                <w:rFonts w:ascii="Times New Roman" w:eastAsia="Times New Roman" w:hAnsi="Times New Roman" w:cs="Times New Roman"/>
                <w:sz w:val="28"/>
                <w:szCs w:val="20"/>
              </w:rPr>
              <w:t xml:space="preserve">недельной кривой умственной работоспособности обучающихся. </w:t>
            </w:r>
            <w:r w:rsidR="00FC59C3">
              <w:rPr>
                <w:rFonts w:ascii="Times New Roman" w:eastAsia="Times New Roman" w:hAnsi="Times New Roman" w:cs="Times New Roman"/>
                <w:sz w:val="28"/>
                <w:szCs w:val="20"/>
              </w:rPr>
              <w:t>В выходные дни Центр «молодые таланты» также оказывает образовательные услуги.</w:t>
            </w:r>
          </w:p>
          <w:p w:rsidR="006F596B" w:rsidRPr="006F596B" w:rsidRDefault="006F596B" w:rsidP="006F596B">
            <w:pPr>
              <w:spacing w:after="0" w:line="240" w:lineRule="auto"/>
              <w:jc w:val="both"/>
              <w:rPr>
                <w:rFonts w:ascii="Calibri" w:eastAsia="Times New Roman" w:hAnsi="Calibri" w:cs="Times New Roman"/>
                <w:sz w:val="20"/>
                <w:szCs w:val="20"/>
              </w:rPr>
            </w:pPr>
          </w:p>
        </w:tc>
      </w:tr>
      <w:tr w:rsidR="006F596B" w:rsidRPr="006F596B" w:rsidTr="00352B2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6F596B" w:rsidP="006F596B">
            <w:pPr>
              <w:spacing w:after="0" w:line="240" w:lineRule="auto"/>
              <w:jc w:val="both"/>
              <w:rPr>
                <w:rFonts w:ascii="Calibri" w:eastAsia="Times New Roman" w:hAnsi="Calibri" w:cs="Times New Roman"/>
                <w:sz w:val="20"/>
                <w:szCs w:val="20"/>
              </w:rPr>
            </w:pPr>
            <w:r w:rsidRPr="006F596B">
              <w:rPr>
                <w:rFonts w:ascii="Times New Roman" w:eastAsia="Times New Roman" w:hAnsi="Times New Roman" w:cs="Times New Roman"/>
                <w:sz w:val="28"/>
                <w:szCs w:val="20"/>
              </w:rPr>
              <w:t>Учебно-материальная база, благоустройство и оснащенность</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FC59C3" w:rsidP="006F596B">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Центр «молодые таланты» не имеет собственного отдельно стоящего здания. </w:t>
            </w:r>
            <w:r w:rsidR="00BB79E0">
              <w:rPr>
                <w:rFonts w:ascii="Times New Roman" w:eastAsia="Times New Roman" w:hAnsi="Times New Roman" w:cs="Times New Roman"/>
                <w:sz w:val="28"/>
                <w:szCs w:val="20"/>
              </w:rPr>
              <w:t xml:space="preserve">Вместе с Центром «Солнечный» Центр «Молодые таланты» располагается в корпусе на </w:t>
            </w:r>
            <w:proofErr w:type="spellStart"/>
            <w:r w:rsidR="00BB79E0">
              <w:rPr>
                <w:rFonts w:ascii="Times New Roman" w:eastAsia="Times New Roman" w:hAnsi="Times New Roman" w:cs="Times New Roman"/>
                <w:sz w:val="28"/>
                <w:szCs w:val="20"/>
              </w:rPr>
              <w:t>пр</w:t>
            </w:r>
            <w:proofErr w:type="spellEnd"/>
            <w:r w:rsidR="00BB79E0">
              <w:rPr>
                <w:rFonts w:ascii="Times New Roman" w:eastAsia="Times New Roman" w:hAnsi="Times New Roman" w:cs="Times New Roman"/>
                <w:sz w:val="28"/>
                <w:szCs w:val="20"/>
              </w:rPr>
              <w:t xml:space="preserve">-те Ленина, д. 181. </w:t>
            </w:r>
            <w:r w:rsidR="00352B2D">
              <w:rPr>
                <w:rFonts w:ascii="Times New Roman" w:eastAsia="Times New Roman" w:hAnsi="Times New Roman" w:cs="Times New Roman"/>
                <w:sz w:val="28"/>
                <w:szCs w:val="20"/>
              </w:rPr>
              <w:t>Помещения, принадлежащие Центру «Молодые таланты», находятся на праве оперативного управления.</w:t>
            </w:r>
          </w:p>
          <w:p w:rsidR="006F596B" w:rsidRPr="006F596B" w:rsidRDefault="006F596B" w:rsidP="006F596B">
            <w:pPr>
              <w:keepNext/>
              <w:spacing w:after="280" w:line="240" w:lineRule="auto"/>
              <w:rPr>
                <w:rFonts w:ascii="Calibri" w:eastAsia="Times New Roman" w:hAnsi="Calibri" w:cs="Times New Roman"/>
                <w:sz w:val="20"/>
                <w:szCs w:val="20"/>
              </w:rPr>
            </w:pPr>
            <w:r w:rsidRPr="006F596B">
              <w:rPr>
                <w:rFonts w:ascii="Times New Roman" w:eastAsia="Times New Roman" w:hAnsi="Times New Roman" w:cs="Times New Roman"/>
                <w:sz w:val="28"/>
                <w:szCs w:val="20"/>
              </w:rPr>
              <w:t xml:space="preserve">  Система хозяйственно-питьевого, противопожарного и горячего водоснабжения, канализации и водостоков соответствует гигиеническим требованиям.</w:t>
            </w:r>
          </w:p>
        </w:tc>
      </w:tr>
      <w:tr w:rsidR="006F596B" w:rsidRPr="006F596B" w:rsidTr="00352B2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6F596B" w:rsidP="006F596B">
            <w:pPr>
              <w:spacing w:after="0" w:line="240" w:lineRule="auto"/>
              <w:jc w:val="both"/>
              <w:rPr>
                <w:rFonts w:ascii="Calibri" w:eastAsia="Times New Roman" w:hAnsi="Calibri" w:cs="Times New Roman"/>
                <w:sz w:val="20"/>
                <w:szCs w:val="20"/>
                <w:lang w:val="en-US"/>
              </w:rPr>
            </w:pPr>
            <w:r w:rsidRPr="006F596B">
              <w:rPr>
                <w:rFonts w:ascii="Times New Roman" w:eastAsia="Times New Roman" w:hAnsi="Times New Roman" w:cs="Times New Roman"/>
                <w:sz w:val="28"/>
                <w:szCs w:val="20"/>
                <w:lang w:val="en-US"/>
              </w:rPr>
              <w:t>IT-</w:t>
            </w:r>
            <w:proofErr w:type="spellStart"/>
            <w:r w:rsidRPr="006F596B">
              <w:rPr>
                <w:rFonts w:ascii="Times New Roman" w:eastAsia="Times New Roman" w:hAnsi="Times New Roman" w:cs="Times New Roman"/>
                <w:sz w:val="28"/>
                <w:szCs w:val="20"/>
                <w:lang w:val="en-US"/>
              </w:rPr>
              <w:t>инфраструктура</w:t>
            </w:r>
            <w:proofErr w:type="spellEnd"/>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2C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Локальная вычислительная сеть – 1</w:t>
            </w:r>
          </w:p>
          <w:p w:rsidR="005032C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 xml:space="preserve">Количество ПК, используемых в административных целях – </w:t>
            </w:r>
            <w:r w:rsidR="005032CB">
              <w:rPr>
                <w:rFonts w:ascii="Times New Roman" w:eastAsia="Times New Roman" w:hAnsi="Times New Roman" w:cs="Times New Roman"/>
                <w:sz w:val="28"/>
                <w:szCs w:val="28"/>
              </w:rPr>
              <w:t>8</w:t>
            </w:r>
          </w:p>
          <w:p w:rsidR="005032C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 xml:space="preserve">Количество ноутбуков, используемых в учебном процессе – </w:t>
            </w:r>
            <w:r w:rsidR="005032CB">
              <w:rPr>
                <w:rFonts w:ascii="Times New Roman" w:eastAsia="Times New Roman" w:hAnsi="Times New Roman" w:cs="Times New Roman"/>
                <w:sz w:val="28"/>
                <w:szCs w:val="28"/>
              </w:rPr>
              <w:t>3</w:t>
            </w:r>
          </w:p>
          <w:p w:rsidR="005032C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 xml:space="preserve">Количество интерактивных досок – </w:t>
            </w:r>
            <w:r w:rsidR="005032CB">
              <w:rPr>
                <w:rFonts w:ascii="Times New Roman" w:eastAsia="Times New Roman" w:hAnsi="Times New Roman" w:cs="Times New Roman"/>
                <w:sz w:val="28"/>
                <w:szCs w:val="28"/>
              </w:rPr>
              <w:t>2</w:t>
            </w:r>
          </w:p>
          <w:p w:rsidR="005032C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 xml:space="preserve">Проектор мультимедийный </w:t>
            </w:r>
            <w:r w:rsidR="005032CB">
              <w:rPr>
                <w:rFonts w:ascii="Times New Roman" w:eastAsia="Times New Roman" w:hAnsi="Times New Roman" w:cs="Times New Roman"/>
                <w:sz w:val="28"/>
                <w:szCs w:val="28"/>
              </w:rPr>
              <w:t>–</w:t>
            </w:r>
            <w:r w:rsidRPr="006F596B">
              <w:rPr>
                <w:rFonts w:ascii="Times New Roman" w:eastAsia="Times New Roman" w:hAnsi="Times New Roman" w:cs="Times New Roman"/>
                <w:sz w:val="28"/>
                <w:szCs w:val="28"/>
              </w:rPr>
              <w:t xml:space="preserve"> </w:t>
            </w:r>
            <w:r w:rsidR="005032CB">
              <w:rPr>
                <w:rFonts w:ascii="Times New Roman" w:eastAsia="Times New Roman" w:hAnsi="Times New Roman" w:cs="Times New Roman"/>
                <w:sz w:val="28"/>
                <w:szCs w:val="28"/>
              </w:rPr>
              <w:t>5</w:t>
            </w:r>
          </w:p>
          <w:p w:rsidR="006F596B" w:rsidRPr="006F596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t>Документ-камера – 1</w:t>
            </w:r>
          </w:p>
          <w:p w:rsidR="006F596B" w:rsidRPr="006F596B" w:rsidRDefault="006F596B" w:rsidP="006F596B">
            <w:pPr>
              <w:spacing w:after="0" w:line="240" w:lineRule="auto"/>
              <w:rPr>
                <w:rFonts w:ascii="Times New Roman" w:eastAsia="Times New Roman" w:hAnsi="Times New Roman" w:cs="Times New Roman"/>
                <w:sz w:val="28"/>
                <w:szCs w:val="28"/>
              </w:rPr>
            </w:pPr>
            <w:r w:rsidRPr="006F596B">
              <w:rPr>
                <w:rFonts w:ascii="Times New Roman" w:eastAsia="Times New Roman" w:hAnsi="Times New Roman" w:cs="Times New Roman"/>
                <w:sz w:val="28"/>
                <w:szCs w:val="28"/>
              </w:rPr>
              <w:lastRenderedPageBreak/>
              <w:t xml:space="preserve">Беспроводная сеть </w:t>
            </w:r>
            <w:r w:rsidRPr="006F596B">
              <w:rPr>
                <w:rFonts w:ascii="Times New Roman" w:eastAsia="Times New Roman" w:hAnsi="Times New Roman" w:cs="Times New Roman"/>
                <w:sz w:val="28"/>
                <w:szCs w:val="28"/>
                <w:lang w:val="en-US"/>
              </w:rPr>
              <w:t>Wi</w:t>
            </w:r>
            <w:r w:rsidRPr="006F596B">
              <w:rPr>
                <w:rFonts w:ascii="Times New Roman" w:eastAsia="Times New Roman" w:hAnsi="Times New Roman" w:cs="Times New Roman"/>
                <w:sz w:val="28"/>
                <w:szCs w:val="28"/>
              </w:rPr>
              <w:t>-</w:t>
            </w:r>
            <w:r w:rsidRPr="006F596B">
              <w:rPr>
                <w:rFonts w:ascii="Times New Roman" w:eastAsia="Times New Roman" w:hAnsi="Times New Roman" w:cs="Times New Roman"/>
                <w:sz w:val="28"/>
                <w:szCs w:val="28"/>
                <w:lang w:val="en-US"/>
              </w:rPr>
              <w:t>Fi</w:t>
            </w:r>
            <w:r w:rsidRPr="006F596B">
              <w:rPr>
                <w:rFonts w:ascii="Times New Roman" w:eastAsia="Times New Roman" w:hAnsi="Times New Roman" w:cs="Times New Roman"/>
                <w:sz w:val="28"/>
                <w:szCs w:val="28"/>
              </w:rPr>
              <w:t xml:space="preserve"> на территории </w:t>
            </w:r>
            <w:r w:rsidR="005032CB">
              <w:rPr>
                <w:rFonts w:ascii="Times New Roman" w:eastAsia="Times New Roman" w:hAnsi="Times New Roman" w:cs="Times New Roman"/>
                <w:sz w:val="28"/>
                <w:szCs w:val="28"/>
              </w:rPr>
              <w:t>Центра</w:t>
            </w:r>
          </w:p>
          <w:p w:rsidR="006F596B" w:rsidRPr="006F596B" w:rsidRDefault="006F596B" w:rsidP="006F596B">
            <w:pPr>
              <w:spacing w:after="0" w:line="240" w:lineRule="auto"/>
              <w:jc w:val="both"/>
              <w:rPr>
                <w:rFonts w:ascii="Times New Roman" w:eastAsia="Times New Roman" w:hAnsi="Times New Roman" w:cs="Times New Roman"/>
                <w:sz w:val="28"/>
                <w:szCs w:val="20"/>
              </w:rPr>
            </w:pPr>
            <w:r w:rsidRPr="006F596B">
              <w:rPr>
                <w:rFonts w:ascii="Times New Roman" w:eastAsia="Times New Roman" w:hAnsi="Times New Roman" w:cs="Times New Roman"/>
                <w:sz w:val="28"/>
                <w:szCs w:val="20"/>
              </w:rPr>
              <w:t xml:space="preserve">В </w:t>
            </w:r>
            <w:r w:rsidR="005032CB">
              <w:rPr>
                <w:rFonts w:ascii="Times New Roman" w:eastAsia="Times New Roman" w:hAnsi="Times New Roman" w:cs="Times New Roman"/>
                <w:sz w:val="28"/>
                <w:szCs w:val="20"/>
              </w:rPr>
              <w:t>Центре «Молодые таланты»</w:t>
            </w:r>
            <w:r w:rsidRPr="006F596B">
              <w:rPr>
                <w:rFonts w:ascii="Times New Roman" w:eastAsia="Times New Roman" w:hAnsi="Times New Roman" w:cs="Times New Roman"/>
                <w:sz w:val="28"/>
                <w:szCs w:val="20"/>
              </w:rPr>
              <w:t xml:space="preserve"> ведется </w:t>
            </w:r>
            <w:r w:rsidR="005032CB">
              <w:rPr>
                <w:rFonts w:ascii="Times New Roman" w:eastAsia="Times New Roman" w:hAnsi="Times New Roman" w:cs="Times New Roman"/>
                <w:sz w:val="28"/>
                <w:szCs w:val="20"/>
              </w:rPr>
              <w:t>страница в социальной сети «</w:t>
            </w:r>
            <w:proofErr w:type="spellStart"/>
            <w:r w:rsidR="005032CB">
              <w:rPr>
                <w:rFonts w:ascii="Times New Roman" w:eastAsia="Times New Roman" w:hAnsi="Times New Roman" w:cs="Times New Roman"/>
                <w:sz w:val="28"/>
                <w:szCs w:val="20"/>
              </w:rPr>
              <w:t>Вконтакте</w:t>
            </w:r>
            <w:proofErr w:type="spellEnd"/>
            <w:r w:rsidR="005032CB">
              <w:rPr>
                <w:rFonts w:ascii="Times New Roman" w:eastAsia="Times New Roman" w:hAnsi="Times New Roman" w:cs="Times New Roman"/>
                <w:sz w:val="28"/>
                <w:szCs w:val="20"/>
              </w:rPr>
              <w:t>»</w:t>
            </w:r>
            <w:r w:rsidRPr="006F596B">
              <w:rPr>
                <w:rFonts w:ascii="Times New Roman" w:eastAsia="Times New Roman" w:hAnsi="Times New Roman" w:cs="Times New Roman"/>
                <w:sz w:val="28"/>
                <w:szCs w:val="20"/>
              </w:rPr>
              <w:t xml:space="preserve">. </w:t>
            </w:r>
            <w:r w:rsidR="005032CB">
              <w:rPr>
                <w:rFonts w:ascii="Times New Roman" w:eastAsia="Times New Roman" w:hAnsi="Times New Roman" w:cs="Times New Roman"/>
                <w:sz w:val="28"/>
                <w:szCs w:val="20"/>
              </w:rPr>
              <w:t>Функционирует сайт образовательной организации</w:t>
            </w:r>
            <w:r w:rsidRPr="006F596B">
              <w:rPr>
                <w:rFonts w:ascii="Times New Roman" w:eastAsia="Times New Roman" w:hAnsi="Times New Roman" w:cs="Times New Roman"/>
                <w:sz w:val="28"/>
                <w:szCs w:val="20"/>
              </w:rPr>
              <w:t xml:space="preserve">  </w:t>
            </w:r>
          </w:p>
          <w:p w:rsidR="006F596B" w:rsidRPr="006F596B" w:rsidRDefault="006F596B" w:rsidP="005032CB">
            <w:pPr>
              <w:spacing w:after="0" w:line="240" w:lineRule="auto"/>
              <w:jc w:val="both"/>
              <w:rPr>
                <w:rFonts w:ascii="Calibri" w:eastAsia="Times New Roman" w:hAnsi="Calibri" w:cs="Times New Roman"/>
                <w:sz w:val="20"/>
                <w:szCs w:val="20"/>
              </w:rPr>
            </w:pPr>
            <w:r w:rsidRPr="006F596B">
              <w:rPr>
                <w:rFonts w:ascii="Times New Roman" w:eastAsia="Times New Roman" w:hAnsi="Times New Roman" w:cs="Times New Roman"/>
                <w:sz w:val="28"/>
                <w:szCs w:val="20"/>
              </w:rPr>
              <w:t xml:space="preserve">Каждый родитель ученика имеет возможность оперативно ознакомиться с предоставляемой информацией </w:t>
            </w:r>
            <w:r w:rsidR="005032CB">
              <w:rPr>
                <w:rFonts w:ascii="Times New Roman" w:eastAsia="Times New Roman" w:hAnsi="Times New Roman" w:cs="Times New Roman"/>
                <w:sz w:val="28"/>
                <w:szCs w:val="20"/>
              </w:rPr>
              <w:t xml:space="preserve">и образовательными услугами для </w:t>
            </w:r>
            <w:r w:rsidR="001F7FF2">
              <w:rPr>
                <w:rFonts w:ascii="Times New Roman" w:eastAsia="Times New Roman" w:hAnsi="Times New Roman" w:cs="Times New Roman"/>
                <w:sz w:val="28"/>
                <w:szCs w:val="20"/>
              </w:rPr>
              <w:t>своего</w:t>
            </w:r>
            <w:r w:rsidRPr="006F596B">
              <w:rPr>
                <w:rFonts w:ascii="Times New Roman" w:eastAsia="Times New Roman" w:hAnsi="Times New Roman" w:cs="Times New Roman"/>
                <w:sz w:val="28"/>
                <w:szCs w:val="20"/>
              </w:rPr>
              <w:t xml:space="preserve"> </w:t>
            </w:r>
            <w:r w:rsidR="005032CB">
              <w:rPr>
                <w:rFonts w:ascii="Times New Roman" w:eastAsia="Times New Roman" w:hAnsi="Times New Roman" w:cs="Times New Roman"/>
                <w:sz w:val="28"/>
                <w:szCs w:val="20"/>
              </w:rPr>
              <w:t>ребенка</w:t>
            </w:r>
            <w:r w:rsidRPr="006F596B">
              <w:rPr>
                <w:rFonts w:ascii="Times New Roman" w:eastAsia="Times New Roman" w:hAnsi="Times New Roman" w:cs="Times New Roman"/>
                <w:sz w:val="28"/>
                <w:szCs w:val="20"/>
              </w:rPr>
              <w:t>.</w:t>
            </w:r>
          </w:p>
        </w:tc>
      </w:tr>
      <w:tr w:rsidR="006F596B" w:rsidRPr="006F596B" w:rsidTr="00352B2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6F596B" w:rsidP="006F596B">
            <w:pPr>
              <w:spacing w:after="0" w:line="240" w:lineRule="auto"/>
              <w:jc w:val="both"/>
              <w:rPr>
                <w:rFonts w:ascii="Calibri" w:eastAsia="Times New Roman" w:hAnsi="Calibri" w:cs="Times New Roman"/>
                <w:sz w:val="20"/>
                <w:szCs w:val="20"/>
                <w:lang w:val="en-US"/>
              </w:rPr>
            </w:pPr>
            <w:proofErr w:type="spellStart"/>
            <w:r w:rsidRPr="006F596B">
              <w:rPr>
                <w:rFonts w:ascii="Times New Roman" w:eastAsia="Times New Roman" w:hAnsi="Times New Roman" w:cs="Times New Roman"/>
                <w:sz w:val="28"/>
                <w:szCs w:val="20"/>
                <w:lang w:val="en-US"/>
              </w:rPr>
              <w:lastRenderedPageBreak/>
              <w:t>Организация</w:t>
            </w:r>
            <w:proofErr w:type="spellEnd"/>
            <w:r w:rsidRPr="006F596B">
              <w:rPr>
                <w:rFonts w:ascii="Times New Roman" w:eastAsia="Times New Roman" w:hAnsi="Times New Roman" w:cs="Times New Roman"/>
                <w:sz w:val="28"/>
                <w:szCs w:val="20"/>
                <w:lang w:val="en-US"/>
              </w:rPr>
              <w:t xml:space="preserve"> </w:t>
            </w:r>
            <w:proofErr w:type="spellStart"/>
            <w:r w:rsidRPr="006F596B">
              <w:rPr>
                <w:rFonts w:ascii="Times New Roman" w:eastAsia="Times New Roman" w:hAnsi="Times New Roman" w:cs="Times New Roman"/>
                <w:sz w:val="28"/>
                <w:szCs w:val="20"/>
                <w:lang w:val="en-US"/>
              </w:rPr>
              <w:t>охраны</w:t>
            </w:r>
            <w:proofErr w:type="spellEnd"/>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596B" w:rsidRPr="006F596B" w:rsidRDefault="001F7FF2" w:rsidP="00FD13D6">
            <w:pPr>
              <w:numPr>
                <w:ilvl w:val="0"/>
                <w:numId w:val="7"/>
              </w:numPr>
              <w:spacing w:after="0" w:line="240" w:lineRule="auto"/>
              <w:rPr>
                <w:rFonts w:ascii="Times New Roman" w:eastAsia="Times New Roman" w:hAnsi="Times New Roman" w:cs="Times New Roman"/>
                <w:sz w:val="28"/>
                <w:szCs w:val="20"/>
              </w:rPr>
            </w:pPr>
            <w:r w:rsidRPr="001F7FF2">
              <w:rPr>
                <w:rFonts w:ascii="Times New Roman" w:eastAsia="Times New Roman" w:hAnsi="Times New Roman" w:cs="Times New Roman"/>
                <w:sz w:val="28"/>
                <w:szCs w:val="20"/>
              </w:rPr>
              <w:t xml:space="preserve">В течение учебного года здание Центра «Молодые таланты» на ул. Моторостроителей, д. 21 успешно охранялось ЧОП «Беркут». </w:t>
            </w:r>
            <w:r w:rsidR="006F596B" w:rsidRPr="006F596B">
              <w:rPr>
                <w:rFonts w:ascii="Times New Roman" w:eastAsia="Times New Roman" w:hAnsi="Times New Roman" w:cs="Times New Roman"/>
                <w:sz w:val="28"/>
                <w:szCs w:val="20"/>
              </w:rPr>
              <w:t>Пост охраны</w:t>
            </w:r>
            <w:r>
              <w:rPr>
                <w:rFonts w:ascii="Times New Roman" w:eastAsia="Times New Roman" w:hAnsi="Times New Roman" w:cs="Times New Roman"/>
                <w:sz w:val="28"/>
                <w:szCs w:val="20"/>
              </w:rPr>
              <w:t xml:space="preserve"> был</w:t>
            </w:r>
            <w:r w:rsidR="006F596B" w:rsidRPr="006F596B">
              <w:rPr>
                <w:rFonts w:ascii="Times New Roman" w:eastAsia="Times New Roman" w:hAnsi="Times New Roman" w:cs="Times New Roman"/>
                <w:sz w:val="28"/>
                <w:szCs w:val="20"/>
              </w:rPr>
              <w:t xml:space="preserve"> оборудован кнопкой тревожной сигнализации. </w:t>
            </w:r>
            <w:r w:rsidRPr="006F596B">
              <w:rPr>
                <w:rFonts w:ascii="Times New Roman" w:eastAsia="Times New Roman" w:hAnsi="Times New Roman" w:cs="Times New Roman"/>
                <w:sz w:val="28"/>
                <w:szCs w:val="20"/>
              </w:rPr>
              <w:t>Имеется оборудованное</w:t>
            </w:r>
            <w:r w:rsidR="006F596B" w:rsidRPr="006F596B">
              <w:rPr>
                <w:rFonts w:ascii="Times New Roman" w:eastAsia="Times New Roman" w:hAnsi="Times New Roman" w:cs="Times New Roman"/>
                <w:sz w:val="28"/>
                <w:szCs w:val="20"/>
              </w:rPr>
              <w:t xml:space="preserve"> рабочее место сотрудников поста охраны.</w:t>
            </w:r>
          </w:p>
          <w:p w:rsidR="006F596B" w:rsidRPr="006F596B" w:rsidRDefault="001F7FF2" w:rsidP="006F596B">
            <w:pPr>
              <w:numPr>
                <w:ilvl w:val="0"/>
                <w:numId w:val="7"/>
              </w:num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Центр «Молодые таланты» имеет паспорт безопасности</w:t>
            </w:r>
            <w:r w:rsidR="006F596B" w:rsidRPr="006F596B">
              <w:rPr>
                <w:rFonts w:ascii="Times New Roman" w:eastAsia="Times New Roman" w:hAnsi="Times New Roman" w:cs="Times New Roman"/>
                <w:sz w:val="28"/>
                <w:szCs w:val="20"/>
              </w:rPr>
              <w:t>.</w:t>
            </w:r>
          </w:p>
          <w:p w:rsidR="006F596B" w:rsidRPr="006F596B" w:rsidRDefault="006F596B" w:rsidP="006F596B">
            <w:pPr>
              <w:numPr>
                <w:ilvl w:val="0"/>
                <w:numId w:val="7"/>
              </w:numPr>
              <w:spacing w:after="0" w:line="240" w:lineRule="auto"/>
              <w:rPr>
                <w:rFonts w:ascii="Times New Roman" w:eastAsia="Times New Roman" w:hAnsi="Times New Roman" w:cs="Times New Roman"/>
                <w:sz w:val="28"/>
                <w:szCs w:val="20"/>
              </w:rPr>
            </w:pPr>
            <w:r w:rsidRPr="006F596B">
              <w:rPr>
                <w:rFonts w:ascii="Times New Roman" w:eastAsia="Times New Roman" w:hAnsi="Times New Roman" w:cs="Times New Roman"/>
                <w:sz w:val="28"/>
                <w:szCs w:val="20"/>
              </w:rPr>
              <w:t xml:space="preserve">Регулярно </w:t>
            </w:r>
            <w:r w:rsidR="001F7FF2" w:rsidRPr="006F596B">
              <w:rPr>
                <w:rFonts w:ascii="Times New Roman" w:eastAsia="Times New Roman" w:hAnsi="Times New Roman" w:cs="Times New Roman"/>
                <w:sz w:val="28"/>
                <w:szCs w:val="20"/>
              </w:rPr>
              <w:t>проводятся учебные</w:t>
            </w:r>
            <w:r w:rsidRPr="006F596B">
              <w:rPr>
                <w:rFonts w:ascii="Times New Roman" w:eastAsia="Times New Roman" w:hAnsi="Times New Roman" w:cs="Times New Roman"/>
                <w:sz w:val="28"/>
                <w:szCs w:val="20"/>
              </w:rPr>
              <w:t xml:space="preserve"> тренировки по эвакуации детей из здания </w:t>
            </w:r>
            <w:r w:rsidR="001F7FF2">
              <w:rPr>
                <w:rFonts w:ascii="Times New Roman" w:eastAsia="Times New Roman" w:hAnsi="Times New Roman" w:cs="Times New Roman"/>
                <w:sz w:val="28"/>
                <w:szCs w:val="20"/>
              </w:rPr>
              <w:t>Центра «Молодые таланты»</w:t>
            </w:r>
            <w:r w:rsidRPr="006F596B">
              <w:rPr>
                <w:rFonts w:ascii="Times New Roman" w:eastAsia="Times New Roman" w:hAnsi="Times New Roman" w:cs="Times New Roman"/>
                <w:sz w:val="28"/>
                <w:szCs w:val="20"/>
              </w:rPr>
              <w:t>.</w:t>
            </w:r>
          </w:p>
          <w:p w:rsidR="006F596B" w:rsidRPr="006F596B" w:rsidRDefault="006F596B" w:rsidP="006F596B">
            <w:pPr>
              <w:spacing w:after="0" w:line="240" w:lineRule="auto"/>
              <w:rPr>
                <w:rFonts w:ascii="Calibri" w:eastAsia="Times New Roman" w:hAnsi="Calibri" w:cs="Times New Roman"/>
                <w:sz w:val="20"/>
                <w:szCs w:val="20"/>
              </w:rPr>
            </w:pPr>
          </w:p>
        </w:tc>
      </w:tr>
    </w:tbl>
    <w:p w:rsidR="006F596B" w:rsidRPr="006F596B" w:rsidRDefault="006F596B" w:rsidP="006F596B">
      <w:pPr>
        <w:spacing w:after="0" w:line="240" w:lineRule="auto"/>
        <w:ind w:left="360"/>
        <w:contextualSpacing/>
        <w:rPr>
          <w:rFonts w:ascii="Times New Roman" w:eastAsia="Times New Roman" w:hAnsi="Times New Roman" w:cs="Times New Roman"/>
          <w:sz w:val="24"/>
          <w:szCs w:val="20"/>
        </w:rPr>
      </w:pPr>
    </w:p>
    <w:p w:rsidR="00E11D07" w:rsidRDefault="00E11D07" w:rsidP="00E11D07">
      <w:pPr>
        <w:spacing w:after="0" w:line="240" w:lineRule="auto"/>
        <w:ind w:firstLine="720"/>
        <w:jc w:val="center"/>
        <w:rPr>
          <w:rFonts w:ascii="Times New Roman" w:eastAsia="Times New Roman" w:hAnsi="Times New Roman" w:cs="Times New Roman"/>
          <w:b/>
          <w:sz w:val="28"/>
          <w:szCs w:val="28"/>
          <w:lang w:eastAsia="ru-RU"/>
        </w:rPr>
      </w:pPr>
    </w:p>
    <w:p w:rsidR="006F596B" w:rsidRPr="006F596B" w:rsidRDefault="00E90DB5" w:rsidP="00E90DB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4. </w:t>
      </w:r>
      <w:r w:rsidR="00E11D07" w:rsidRPr="00E90DB5">
        <w:rPr>
          <w:rFonts w:ascii="Times New Roman" w:eastAsia="Times New Roman" w:hAnsi="Times New Roman" w:cs="Times New Roman"/>
          <w:b/>
          <w:sz w:val="28"/>
          <w:szCs w:val="20"/>
        </w:rPr>
        <w:t>КАДРОВЫЙ СОСТАВ ЦЕНТРА «МОЛОДЫЕ ТАЛАНТЫ»</w:t>
      </w:r>
    </w:p>
    <w:p w:rsidR="00195B29" w:rsidRPr="009E7AE3" w:rsidRDefault="00195B29" w:rsidP="009E7AE3">
      <w:pPr>
        <w:spacing w:after="0" w:line="240" w:lineRule="auto"/>
        <w:ind w:firstLine="720"/>
        <w:jc w:val="both"/>
        <w:rPr>
          <w:rFonts w:ascii="Times New Roman" w:eastAsia="Times New Roman" w:hAnsi="Times New Roman" w:cs="Times New Roman"/>
          <w:sz w:val="28"/>
          <w:szCs w:val="28"/>
          <w:lang w:eastAsia="ru-RU"/>
        </w:rPr>
      </w:pPr>
    </w:p>
    <w:tbl>
      <w:tblPr>
        <w:tblW w:w="9473" w:type="dxa"/>
        <w:tblInd w:w="98" w:type="dxa"/>
        <w:tblCellMar>
          <w:left w:w="10" w:type="dxa"/>
          <w:right w:w="10" w:type="dxa"/>
        </w:tblCellMar>
        <w:tblLook w:val="04A0" w:firstRow="1" w:lastRow="0" w:firstColumn="1" w:lastColumn="0" w:noHBand="0" w:noVBand="1"/>
      </w:tblPr>
      <w:tblGrid>
        <w:gridCol w:w="3509"/>
        <w:gridCol w:w="3684"/>
        <w:gridCol w:w="2280"/>
      </w:tblGrid>
      <w:tr w:rsidR="00EF4FE3" w:rsidRPr="00EF4FE3" w:rsidTr="0012111F">
        <w:trPr>
          <w:trHeight w:val="1"/>
        </w:trPr>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b/>
                <w:sz w:val="28"/>
                <w:szCs w:val="28"/>
              </w:rPr>
              <w:t>Характеристика</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b/>
                <w:sz w:val="28"/>
                <w:szCs w:val="28"/>
              </w:rPr>
              <w:t>Количество</w:t>
            </w:r>
          </w:p>
        </w:tc>
      </w:tr>
      <w:tr w:rsidR="00EF4FE3" w:rsidRPr="00EF4FE3" w:rsidTr="0012111F">
        <w:trPr>
          <w:trHeight w:val="1"/>
        </w:trPr>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AA5324" w:rsidP="00AA5324">
            <w:pPr>
              <w:spacing w:after="0" w:line="240" w:lineRule="auto"/>
              <w:jc w:val="both"/>
              <w:rPr>
                <w:rFonts w:ascii="Times New Roman" w:hAnsi="Times New Roman"/>
                <w:sz w:val="28"/>
                <w:szCs w:val="28"/>
              </w:rPr>
            </w:pPr>
            <w:r w:rsidRPr="00EF4FE3">
              <w:rPr>
                <w:rFonts w:ascii="Times New Roman" w:hAnsi="Times New Roman"/>
                <w:sz w:val="28"/>
                <w:szCs w:val="28"/>
              </w:rPr>
              <w:t>Руководящий состав Центра «</w:t>
            </w:r>
            <w:r w:rsidR="00EF4FE3">
              <w:rPr>
                <w:rFonts w:ascii="Times New Roman" w:hAnsi="Times New Roman"/>
                <w:sz w:val="28"/>
                <w:szCs w:val="28"/>
              </w:rPr>
              <w:t>М</w:t>
            </w:r>
            <w:r w:rsidRPr="00EF4FE3">
              <w:rPr>
                <w:rFonts w:ascii="Times New Roman" w:hAnsi="Times New Roman"/>
                <w:sz w:val="28"/>
                <w:szCs w:val="28"/>
              </w:rPr>
              <w:t>олодые таланты»</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sz w:val="28"/>
                <w:szCs w:val="28"/>
              </w:rPr>
              <w:t xml:space="preserve">2 </w:t>
            </w:r>
            <w:r w:rsidR="00AA5324" w:rsidRPr="00EF4FE3">
              <w:rPr>
                <w:rFonts w:ascii="Times New Roman" w:hAnsi="Times New Roman"/>
                <w:sz w:val="28"/>
                <w:szCs w:val="28"/>
              </w:rPr>
              <w:t>кандидата наук</w:t>
            </w:r>
            <w:r w:rsidRPr="00EF4FE3">
              <w:rPr>
                <w:rFonts w:ascii="Times New Roman" w:hAnsi="Times New Roman"/>
                <w:sz w:val="28"/>
                <w:szCs w:val="28"/>
              </w:rPr>
              <w:t xml:space="preserve"> </w:t>
            </w:r>
          </w:p>
          <w:p w:rsidR="003C31C4" w:rsidRPr="00EF4FE3" w:rsidRDefault="00AA5324" w:rsidP="00FD13D6">
            <w:pPr>
              <w:spacing w:after="0" w:line="240" w:lineRule="auto"/>
              <w:jc w:val="both"/>
              <w:rPr>
                <w:rFonts w:ascii="Times New Roman" w:hAnsi="Times New Roman"/>
                <w:sz w:val="28"/>
                <w:szCs w:val="28"/>
              </w:rPr>
            </w:pPr>
            <w:r w:rsidRPr="00EF4FE3">
              <w:rPr>
                <w:rFonts w:ascii="Times New Roman" w:hAnsi="Times New Roman"/>
                <w:sz w:val="28"/>
                <w:szCs w:val="28"/>
              </w:rPr>
              <w:t>1 «отличник народного просвещения»</w:t>
            </w:r>
            <w:r w:rsidR="003C31C4" w:rsidRPr="00EF4FE3">
              <w:rPr>
                <w:rFonts w:ascii="Times New Roman" w:hAnsi="Times New Roman"/>
                <w:sz w:val="28"/>
                <w:szCs w:val="28"/>
              </w:rPr>
              <w:t>,</w:t>
            </w:r>
          </w:p>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sz w:val="28"/>
                <w:szCs w:val="28"/>
              </w:rPr>
              <w:t xml:space="preserve">100% представителей администрации аттестованы на соответствие занимаемой должности  </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AA5324" w:rsidP="00FD13D6">
            <w:pPr>
              <w:spacing w:after="0" w:line="240" w:lineRule="auto"/>
              <w:jc w:val="both"/>
              <w:rPr>
                <w:rFonts w:ascii="Times New Roman" w:hAnsi="Times New Roman"/>
                <w:sz w:val="28"/>
                <w:szCs w:val="28"/>
              </w:rPr>
            </w:pPr>
            <w:r w:rsidRPr="00EF4FE3">
              <w:rPr>
                <w:rFonts w:ascii="Times New Roman" w:hAnsi="Times New Roman"/>
                <w:sz w:val="28"/>
                <w:szCs w:val="28"/>
              </w:rPr>
              <w:t>4 человека</w:t>
            </w:r>
          </w:p>
          <w:p w:rsidR="003C31C4" w:rsidRPr="00EF4FE3" w:rsidRDefault="003C31C4" w:rsidP="00FD13D6">
            <w:pPr>
              <w:spacing w:after="0" w:line="240" w:lineRule="auto"/>
              <w:jc w:val="both"/>
              <w:rPr>
                <w:rFonts w:ascii="Times New Roman" w:hAnsi="Times New Roman"/>
                <w:sz w:val="28"/>
                <w:szCs w:val="28"/>
              </w:rPr>
            </w:pPr>
          </w:p>
        </w:tc>
      </w:tr>
      <w:tr w:rsidR="00EF4FE3" w:rsidRPr="00EF4FE3" w:rsidTr="0012111F">
        <w:trPr>
          <w:trHeight w:val="1"/>
        </w:trPr>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5324" w:rsidRPr="00EF4FE3" w:rsidRDefault="00AA5324" w:rsidP="00AA5324">
            <w:pPr>
              <w:spacing w:after="0" w:line="240" w:lineRule="auto"/>
              <w:jc w:val="both"/>
              <w:rPr>
                <w:rFonts w:ascii="Times New Roman" w:hAnsi="Times New Roman"/>
                <w:sz w:val="28"/>
                <w:szCs w:val="28"/>
              </w:rPr>
            </w:pPr>
            <w:r w:rsidRPr="00EF4FE3">
              <w:rPr>
                <w:rFonts w:ascii="Times New Roman" w:hAnsi="Times New Roman"/>
                <w:sz w:val="28"/>
                <w:szCs w:val="28"/>
              </w:rPr>
              <w:t>Руководители структурных подразделений</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5324" w:rsidRPr="00EF4FE3" w:rsidRDefault="00CD0599" w:rsidP="00CD0599">
            <w:pPr>
              <w:spacing w:after="0" w:line="240" w:lineRule="auto"/>
              <w:jc w:val="both"/>
              <w:rPr>
                <w:rFonts w:ascii="Times New Roman" w:hAnsi="Times New Roman"/>
                <w:sz w:val="28"/>
                <w:szCs w:val="28"/>
              </w:rPr>
            </w:pPr>
            <w:r w:rsidRPr="00EF4FE3">
              <w:rPr>
                <w:rFonts w:ascii="Times New Roman" w:hAnsi="Times New Roman"/>
                <w:sz w:val="28"/>
                <w:szCs w:val="28"/>
              </w:rPr>
              <w:t xml:space="preserve">100% руководителей структурных подразделений аттестованы на соответствие занимаемой должности  </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5324" w:rsidRPr="00EF4FE3" w:rsidRDefault="00CD0599" w:rsidP="00FD13D6">
            <w:pPr>
              <w:spacing w:after="0" w:line="240" w:lineRule="auto"/>
              <w:jc w:val="both"/>
              <w:rPr>
                <w:rFonts w:ascii="Times New Roman" w:hAnsi="Times New Roman"/>
                <w:sz w:val="28"/>
                <w:szCs w:val="28"/>
              </w:rPr>
            </w:pPr>
            <w:r w:rsidRPr="00EF4FE3">
              <w:rPr>
                <w:rFonts w:ascii="Times New Roman" w:hAnsi="Times New Roman"/>
                <w:sz w:val="28"/>
                <w:szCs w:val="28"/>
              </w:rPr>
              <w:t>3 человека</w:t>
            </w:r>
          </w:p>
        </w:tc>
      </w:tr>
      <w:tr w:rsidR="00EF4FE3" w:rsidRPr="00EF4FE3" w:rsidTr="0012111F">
        <w:trPr>
          <w:trHeight w:val="1"/>
        </w:trPr>
        <w:tc>
          <w:tcPr>
            <w:tcW w:w="35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sz w:val="28"/>
                <w:szCs w:val="28"/>
              </w:rPr>
              <w:t>Педагоги дополнительного образования</w:t>
            </w:r>
          </w:p>
          <w:p w:rsidR="003C31C4" w:rsidRPr="00EF4FE3" w:rsidRDefault="003C31C4" w:rsidP="00FD13D6">
            <w:pPr>
              <w:spacing w:after="0" w:line="240" w:lineRule="auto"/>
              <w:jc w:val="both"/>
              <w:rPr>
                <w:rFonts w:ascii="Times New Roman" w:hAnsi="Times New Roman"/>
                <w:sz w:val="28"/>
                <w:szCs w:val="28"/>
              </w:rPr>
            </w:pPr>
          </w:p>
          <w:p w:rsidR="003C31C4" w:rsidRPr="00EF4FE3" w:rsidRDefault="003C31C4" w:rsidP="00FD13D6">
            <w:pPr>
              <w:spacing w:after="0" w:line="240" w:lineRule="auto"/>
              <w:jc w:val="both"/>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EF4FE3" w:rsidP="00FD13D6">
            <w:pPr>
              <w:spacing w:after="0" w:line="240" w:lineRule="auto"/>
              <w:jc w:val="both"/>
              <w:rPr>
                <w:rFonts w:ascii="Times New Roman" w:hAnsi="Times New Roman"/>
                <w:sz w:val="28"/>
                <w:szCs w:val="28"/>
              </w:rPr>
            </w:pPr>
            <w:r>
              <w:rPr>
                <w:rFonts w:ascii="Times New Roman" w:hAnsi="Times New Roman"/>
                <w:sz w:val="28"/>
                <w:szCs w:val="28"/>
              </w:rPr>
              <w:t>16</w:t>
            </w:r>
            <w:r w:rsidR="003C31C4" w:rsidRPr="00EF4FE3">
              <w:rPr>
                <w:rFonts w:ascii="Times New Roman" w:hAnsi="Times New Roman"/>
                <w:sz w:val="28"/>
                <w:szCs w:val="28"/>
              </w:rPr>
              <w:t xml:space="preserve"> человек высшей квалификационной категории;</w:t>
            </w:r>
          </w:p>
          <w:p w:rsidR="003C31C4" w:rsidRPr="00EF4FE3" w:rsidRDefault="00EF4FE3" w:rsidP="00EF4FE3">
            <w:pPr>
              <w:spacing w:after="0" w:line="240" w:lineRule="auto"/>
              <w:jc w:val="both"/>
              <w:rPr>
                <w:rFonts w:ascii="Times New Roman" w:hAnsi="Times New Roman"/>
                <w:sz w:val="28"/>
                <w:szCs w:val="28"/>
              </w:rPr>
            </w:pPr>
            <w:r>
              <w:rPr>
                <w:rFonts w:ascii="Times New Roman" w:hAnsi="Times New Roman"/>
                <w:sz w:val="28"/>
                <w:szCs w:val="28"/>
              </w:rPr>
              <w:t>16</w:t>
            </w:r>
            <w:r w:rsidR="003C31C4" w:rsidRPr="00EF4FE3">
              <w:rPr>
                <w:rFonts w:ascii="Times New Roman" w:hAnsi="Times New Roman"/>
                <w:sz w:val="28"/>
                <w:szCs w:val="28"/>
              </w:rPr>
              <w:t xml:space="preserve"> человека первой квалификационной </w:t>
            </w:r>
            <w:r w:rsidR="003C31C4" w:rsidRPr="00EF4FE3">
              <w:rPr>
                <w:rFonts w:ascii="Times New Roman" w:hAnsi="Times New Roman"/>
                <w:sz w:val="28"/>
                <w:szCs w:val="28"/>
              </w:rPr>
              <w:lastRenderedPageBreak/>
              <w:t xml:space="preserve">категории, </w:t>
            </w:r>
            <w:r>
              <w:rPr>
                <w:rFonts w:ascii="Times New Roman" w:hAnsi="Times New Roman"/>
                <w:sz w:val="28"/>
                <w:szCs w:val="28"/>
              </w:rPr>
              <w:t>9</w:t>
            </w:r>
            <w:r w:rsidR="003C31C4" w:rsidRPr="00EF4FE3">
              <w:rPr>
                <w:rFonts w:ascii="Times New Roman" w:hAnsi="Times New Roman"/>
                <w:sz w:val="28"/>
                <w:szCs w:val="28"/>
              </w:rPr>
              <w:t xml:space="preserve"> человек </w:t>
            </w:r>
            <w:r>
              <w:rPr>
                <w:rFonts w:ascii="Times New Roman" w:hAnsi="Times New Roman"/>
                <w:sz w:val="28"/>
                <w:szCs w:val="28"/>
              </w:rPr>
              <w:t>– соответствие</w:t>
            </w:r>
            <w:r w:rsidR="003C31C4" w:rsidRPr="00EF4FE3">
              <w:rPr>
                <w:rFonts w:ascii="Times New Roman" w:hAnsi="Times New Roman"/>
                <w:sz w:val="28"/>
                <w:szCs w:val="28"/>
              </w:rPr>
              <w:t>.</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EF4FE3" w:rsidP="00EF4FE3">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003C31C4" w:rsidRPr="00EF4FE3">
              <w:rPr>
                <w:rFonts w:ascii="Times New Roman" w:hAnsi="Times New Roman"/>
                <w:sz w:val="28"/>
                <w:szCs w:val="28"/>
              </w:rPr>
              <w:t xml:space="preserve"> человек</w:t>
            </w:r>
            <w:r>
              <w:rPr>
                <w:rFonts w:ascii="Times New Roman" w:hAnsi="Times New Roman"/>
                <w:sz w:val="28"/>
                <w:szCs w:val="28"/>
              </w:rPr>
              <w:t>а</w:t>
            </w:r>
            <w:r w:rsidR="003C31C4" w:rsidRPr="00EF4FE3">
              <w:rPr>
                <w:rFonts w:ascii="Times New Roman" w:hAnsi="Times New Roman"/>
                <w:sz w:val="28"/>
                <w:szCs w:val="28"/>
              </w:rPr>
              <w:t xml:space="preserve"> (в том числе </w:t>
            </w:r>
            <w:r>
              <w:rPr>
                <w:rFonts w:ascii="Times New Roman" w:hAnsi="Times New Roman"/>
                <w:sz w:val="28"/>
                <w:szCs w:val="28"/>
              </w:rPr>
              <w:t>39</w:t>
            </w:r>
            <w:r w:rsidR="003C31C4" w:rsidRPr="00EF4FE3">
              <w:rPr>
                <w:rFonts w:ascii="Times New Roman" w:hAnsi="Times New Roman"/>
                <w:sz w:val="28"/>
                <w:szCs w:val="28"/>
              </w:rPr>
              <w:t xml:space="preserve"> совместител</w:t>
            </w:r>
            <w:r>
              <w:rPr>
                <w:rFonts w:ascii="Times New Roman" w:hAnsi="Times New Roman"/>
                <w:sz w:val="28"/>
                <w:szCs w:val="28"/>
              </w:rPr>
              <w:t>ей</w:t>
            </w:r>
            <w:r w:rsidR="003C31C4" w:rsidRPr="00EF4FE3">
              <w:rPr>
                <w:rFonts w:ascii="Times New Roman" w:hAnsi="Times New Roman"/>
                <w:sz w:val="28"/>
                <w:szCs w:val="28"/>
              </w:rPr>
              <w:t>)</w:t>
            </w:r>
          </w:p>
        </w:tc>
      </w:tr>
      <w:tr w:rsidR="00EF4FE3" w:rsidRPr="00EF4FE3" w:rsidTr="0012111F">
        <w:trPr>
          <w:trHeight w:val="1"/>
        </w:trPr>
        <w:tc>
          <w:tcPr>
            <w:tcW w:w="35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C31C4" w:rsidRPr="00EF4FE3" w:rsidRDefault="003C31C4" w:rsidP="00EF4FE3">
            <w:pPr>
              <w:spacing w:after="0" w:line="240" w:lineRule="auto"/>
              <w:jc w:val="both"/>
              <w:rPr>
                <w:rFonts w:ascii="Times New Roman" w:hAnsi="Times New Roman"/>
                <w:sz w:val="28"/>
                <w:szCs w:val="28"/>
              </w:rPr>
            </w:pPr>
            <w:r w:rsidRPr="00EF4FE3">
              <w:rPr>
                <w:rFonts w:ascii="Times New Roman" w:hAnsi="Times New Roman"/>
                <w:sz w:val="28"/>
                <w:szCs w:val="28"/>
              </w:rPr>
              <w:lastRenderedPageBreak/>
              <w:t>Педагоги-</w:t>
            </w:r>
            <w:r w:rsidR="00EF4FE3" w:rsidRPr="00EF4FE3">
              <w:rPr>
                <w:rFonts w:ascii="Times New Roman" w:hAnsi="Times New Roman"/>
                <w:sz w:val="28"/>
                <w:szCs w:val="28"/>
              </w:rPr>
              <w:t>организаторы</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EF4FE3">
            <w:pPr>
              <w:spacing w:after="0" w:line="240" w:lineRule="auto"/>
              <w:jc w:val="both"/>
              <w:rPr>
                <w:rFonts w:ascii="Times New Roman" w:hAnsi="Times New Roman"/>
                <w:sz w:val="28"/>
                <w:szCs w:val="28"/>
              </w:rPr>
            </w:pPr>
            <w:r w:rsidRPr="00EF4FE3">
              <w:rPr>
                <w:rFonts w:ascii="Times New Roman" w:hAnsi="Times New Roman"/>
                <w:sz w:val="28"/>
                <w:szCs w:val="28"/>
              </w:rPr>
              <w:t>2</w:t>
            </w:r>
            <w:r w:rsidR="00EF4FE3">
              <w:rPr>
                <w:rFonts w:ascii="Times New Roman" w:hAnsi="Times New Roman"/>
                <w:sz w:val="28"/>
                <w:szCs w:val="28"/>
              </w:rPr>
              <w:t xml:space="preserve"> – соответствие.</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sz w:val="28"/>
                <w:szCs w:val="28"/>
              </w:rPr>
              <w:t>2 человека</w:t>
            </w:r>
          </w:p>
        </w:tc>
      </w:tr>
      <w:tr w:rsidR="00EF4FE3" w:rsidRPr="00EF4FE3" w:rsidTr="0012111F">
        <w:trPr>
          <w:trHeight w:val="1"/>
        </w:trPr>
        <w:tc>
          <w:tcPr>
            <w:tcW w:w="35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C31C4" w:rsidRPr="00EF4FE3" w:rsidRDefault="00EF4FE3" w:rsidP="00FD13D6">
            <w:pPr>
              <w:spacing w:after="0" w:line="240" w:lineRule="auto"/>
              <w:jc w:val="both"/>
              <w:rPr>
                <w:rFonts w:ascii="Times New Roman" w:hAnsi="Times New Roman"/>
                <w:sz w:val="28"/>
                <w:szCs w:val="28"/>
              </w:rPr>
            </w:pPr>
            <w:r>
              <w:rPr>
                <w:rFonts w:ascii="Times New Roman" w:hAnsi="Times New Roman"/>
                <w:sz w:val="28"/>
                <w:szCs w:val="28"/>
              </w:rPr>
              <w:t>Методист</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EF4FE3">
            <w:pPr>
              <w:spacing w:after="0" w:line="240" w:lineRule="auto"/>
              <w:jc w:val="both"/>
              <w:rPr>
                <w:rFonts w:ascii="Times New Roman" w:hAnsi="Times New Roman"/>
                <w:sz w:val="28"/>
                <w:szCs w:val="28"/>
              </w:rPr>
            </w:pPr>
            <w:r w:rsidRPr="00EF4FE3">
              <w:rPr>
                <w:rFonts w:ascii="Times New Roman" w:hAnsi="Times New Roman"/>
                <w:sz w:val="28"/>
                <w:szCs w:val="28"/>
              </w:rPr>
              <w:t xml:space="preserve">1 человек </w:t>
            </w:r>
            <w:r w:rsidR="00EF4FE3">
              <w:rPr>
                <w:rFonts w:ascii="Times New Roman" w:hAnsi="Times New Roman"/>
                <w:sz w:val="28"/>
                <w:szCs w:val="28"/>
              </w:rPr>
              <w:t xml:space="preserve">– соответствие </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1C4" w:rsidRPr="00EF4FE3" w:rsidRDefault="003C31C4" w:rsidP="00FD13D6">
            <w:pPr>
              <w:spacing w:after="0" w:line="240" w:lineRule="auto"/>
              <w:jc w:val="both"/>
              <w:rPr>
                <w:rFonts w:ascii="Times New Roman" w:hAnsi="Times New Roman"/>
                <w:sz w:val="28"/>
                <w:szCs w:val="28"/>
              </w:rPr>
            </w:pPr>
            <w:r w:rsidRPr="00EF4FE3">
              <w:rPr>
                <w:rFonts w:ascii="Times New Roman" w:hAnsi="Times New Roman"/>
                <w:sz w:val="28"/>
                <w:szCs w:val="28"/>
              </w:rPr>
              <w:t>1 человек</w:t>
            </w:r>
          </w:p>
        </w:tc>
      </w:tr>
      <w:tr w:rsidR="00EF4FE3" w:rsidRPr="00EF4FE3" w:rsidTr="0012111F">
        <w:trPr>
          <w:trHeight w:val="1"/>
        </w:trPr>
        <w:tc>
          <w:tcPr>
            <w:tcW w:w="3509"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F4FE3" w:rsidRPr="00EF4FE3" w:rsidRDefault="00EF4FE3" w:rsidP="00EF4FE3">
            <w:pPr>
              <w:spacing w:after="0" w:line="240" w:lineRule="auto"/>
              <w:rPr>
                <w:rFonts w:ascii="Times New Roman" w:hAnsi="Times New Roman"/>
                <w:sz w:val="28"/>
                <w:szCs w:val="28"/>
              </w:rPr>
            </w:pPr>
            <w:r w:rsidRPr="00EF4FE3">
              <w:rPr>
                <w:rFonts w:ascii="Times New Roman" w:hAnsi="Times New Roman"/>
                <w:sz w:val="28"/>
                <w:szCs w:val="28"/>
              </w:rPr>
              <w:t>Другие сотрудники Центра «Молодые таланты»</w:t>
            </w:r>
          </w:p>
        </w:tc>
        <w:tc>
          <w:tcPr>
            <w:tcW w:w="368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F4FE3" w:rsidRPr="00540481" w:rsidRDefault="00EF4FE3" w:rsidP="00FD13D6">
            <w:pPr>
              <w:spacing w:after="0" w:line="240" w:lineRule="auto"/>
              <w:jc w:val="both"/>
              <w:rPr>
                <w:rFonts w:ascii="Times New Roman" w:hAnsi="Times New Roman"/>
                <w:sz w:val="28"/>
                <w:szCs w:val="28"/>
              </w:rPr>
            </w:pPr>
            <w:r w:rsidRPr="00540481">
              <w:rPr>
                <w:rFonts w:ascii="Times New Roman" w:hAnsi="Times New Roman"/>
                <w:sz w:val="28"/>
                <w:szCs w:val="28"/>
              </w:rPr>
              <w:t>Секретарь</w:t>
            </w:r>
          </w:p>
        </w:tc>
        <w:tc>
          <w:tcPr>
            <w:tcW w:w="228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F4FE3" w:rsidRPr="00540481" w:rsidRDefault="00540481" w:rsidP="00FD13D6">
            <w:pPr>
              <w:spacing w:after="0" w:line="240" w:lineRule="auto"/>
              <w:jc w:val="both"/>
              <w:rPr>
                <w:rFonts w:ascii="Times New Roman" w:hAnsi="Times New Roman"/>
                <w:sz w:val="28"/>
                <w:szCs w:val="28"/>
              </w:rPr>
            </w:pPr>
            <w:r>
              <w:rPr>
                <w:rFonts w:ascii="Times New Roman" w:hAnsi="Times New Roman"/>
                <w:sz w:val="28"/>
                <w:szCs w:val="28"/>
              </w:rPr>
              <w:t>1</w:t>
            </w:r>
            <w:r w:rsidR="00EF4FE3" w:rsidRPr="00540481">
              <w:rPr>
                <w:rFonts w:ascii="Times New Roman" w:hAnsi="Times New Roman"/>
                <w:sz w:val="28"/>
                <w:szCs w:val="28"/>
              </w:rPr>
              <w:t xml:space="preserve"> человек</w:t>
            </w:r>
          </w:p>
        </w:tc>
      </w:tr>
      <w:tr w:rsidR="004566BB" w:rsidRPr="00EF4FE3" w:rsidTr="0012111F">
        <w:trPr>
          <w:trHeight w:val="1"/>
        </w:trPr>
        <w:tc>
          <w:tcPr>
            <w:tcW w:w="3509" w:type="dxa"/>
            <w:vMerge/>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566BB" w:rsidRPr="00EF4FE3" w:rsidRDefault="004566BB" w:rsidP="00EF4FE3">
            <w:pPr>
              <w:spacing w:after="0" w:line="240" w:lineRule="auto"/>
              <w:rPr>
                <w:rFonts w:ascii="Times New Roman" w:hAnsi="Times New Roman"/>
                <w:sz w:val="28"/>
                <w:szCs w:val="28"/>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566BB" w:rsidRPr="00540481" w:rsidRDefault="004566BB" w:rsidP="00FD13D6">
            <w:pPr>
              <w:spacing w:after="0" w:line="240" w:lineRule="auto"/>
              <w:jc w:val="both"/>
              <w:rPr>
                <w:rFonts w:ascii="Times New Roman" w:hAnsi="Times New Roman"/>
                <w:sz w:val="28"/>
                <w:szCs w:val="28"/>
              </w:rPr>
            </w:pPr>
            <w:r w:rsidRPr="00540481">
              <w:rPr>
                <w:rFonts w:ascii="Times New Roman" w:hAnsi="Times New Roman"/>
                <w:sz w:val="28"/>
                <w:szCs w:val="28"/>
              </w:rPr>
              <w:t>Программист</w:t>
            </w:r>
          </w:p>
        </w:tc>
        <w:tc>
          <w:tcPr>
            <w:tcW w:w="228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566BB" w:rsidRPr="00540481" w:rsidRDefault="004566BB" w:rsidP="00FD13D6">
            <w:pPr>
              <w:spacing w:after="0" w:line="240" w:lineRule="auto"/>
              <w:jc w:val="both"/>
              <w:rPr>
                <w:rFonts w:ascii="Times New Roman" w:hAnsi="Times New Roman"/>
                <w:sz w:val="28"/>
                <w:szCs w:val="28"/>
              </w:rPr>
            </w:pPr>
            <w:r w:rsidRPr="00540481">
              <w:rPr>
                <w:rFonts w:ascii="Times New Roman" w:hAnsi="Times New Roman"/>
                <w:sz w:val="28"/>
                <w:szCs w:val="28"/>
              </w:rPr>
              <w:t>2 человека</w:t>
            </w:r>
          </w:p>
        </w:tc>
      </w:tr>
      <w:tr w:rsidR="004566BB" w:rsidRPr="004566BB" w:rsidTr="0012111F">
        <w:trPr>
          <w:trHeight w:val="607"/>
        </w:trPr>
        <w:tc>
          <w:tcPr>
            <w:tcW w:w="0" w:type="auto"/>
            <w:vMerge/>
            <w:tcBorders>
              <w:top w:val="single" w:sz="4" w:space="0" w:color="auto"/>
              <w:left w:val="single" w:sz="4" w:space="0" w:color="000000"/>
              <w:bottom w:val="single" w:sz="4" w:space="0" w:color="auto"/>
              <w:right w:val="single" w:sz="4" w:space="0" w:color="000000"/>
            </w:tcBorders>
            <w:vAlign w:val="center"/>
          </w:tcPr>
          <w:p w:rsidR="004566BB" w:rsidRPr="00440C44" w:rsidRDefault="004566BB" w:rsidP="00FD13D6">
            <w:pPr>
              <w:spacing w:after="0" w:line="240" w:lineRule="auto"/>
              <w:rPr>
                <w:rFonts w:ascii="Times New Roman" w:hAnsi="Times New Roman"/>
                <w:color w:val="FF0000"/>
                <w:sz w:val="28"/>
                <w:szCs w:val="28"/>
              </w:rPr>
            </w:pPr>
          </w:p>
        </w:tc>
        <w:tc>
          <w:tcPr>
            <w:tcW w:w="3684"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566BB" w:rsidRPr="00540481" w:rsidRDefault="004566BB" w:rsidP="00FD13D6">
            <w:pPr>
              <w:spacing w:after="0" w:line="240" w:lineRule="auto"/>
              <w:jc w:val="both"/>
              <w:rPr>
                <w:rFonts w:ascii="Times New Roman" w:hAnsi="Times New Roman"/>
                <w:sz w:val="28"/>
                <w:szCs w:val="28"/>
              </w:rPr>
            </w:pPr>
            <w:r w:rsidRPr="00540481">
              <w:rPr>
                <w:rFonts w:ascii="Times New Roman" w:hAnsi="Times New Roman"/>
                <w:sz w:val="28"/>
                <w:szCs w:val="28"/>
              </w:rPr>
              <w:t>Младший обслуживающий персонал</w:t>
            </w:r>
          </w:p>
        </w:tc>
        <w:tc>
          <w:tcPr>
            <w:tcW w:w="228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566BB" w:rsidRPr="004566BB" w:rsidRDefault="004566BB" w:rsidP="00FD13D6">
            <w:pPr>
              <w:spacing w:after="0" w:line="240" w:lineRule="auto"/>
              <w:jc w:val="both"/>
              <w:rPr>
                <w:rFonts w:ascii="Times New Roman" w:hAnsi="Times New Roman"/>
                <w:color w:val="FF0000"/>
                <w:sz w:val="28"/>
                <w:szCs w:val="28"/>
              </w:rPr>
            </w:pPr>
            <w:r w:rsidRPr="00540481">
              <w:rPr>
                <w:rFonts w:ascii="Times New Roman" w:hAnsi="Times New Roman"/>
                <w:sz w:val="28"/>
                <w:szCs w:val="28"/>
              </w:rPr>
              <w:t>7 человек</w:t>
            </w:r>
          </w:p>
        </w:tc>
      </w:tr>
      <w:tr w:rsidR="0012111F" w:rsidRPr="004566BB" w:rsidTr="0012111F">
        <w:trPr>
          <w:trHeight w:val="1"/>
        </w:trPr>
        <w:tc>
          <w:tcPr>
            <w:tcW w:w="35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2111F" w:rsidRPr="004566BB" w:rsidRDefault="0012111F" w:rsidP="00FD13D6">
            <w:pPr>
              <w:spacing w:after="0" w:line="240" w:lineRule="auto"/>
              <w:jc w:val="both"/>
              <w:rPr>
                <w:rFonts w:ascii="Times New Roman" w:hAnsi="Times New Roman"/>
                <w:sz w:val="28"/>
                <w:szCs w:val="28"/>
              </w:rPr>
            </w:pPr>
            <w:r w:rsidRPr="004566BB">
              <w:rPr>
                <w:rFonts w:ascii="Times New Roman" w:hAnsi="Times New Roman"/>
                <w:sz w:val="28"/>
                <w:szCs w:val="28"/>
              </w:rPr>
              <w:t>Награды, звания, заслуги учителей</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FD13D6">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Васильева Елена Олеговна</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FD13D6">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кандидат философских наук</w:t>
            </w:r>
          </w:p>
        </w:tc>
      </w:tr>
      <w:tr w:rsidR="0012111F" w:rsidRPr="004566BB" w:rsidTr="0012111F">
        <w:trPr>
          <w:trHeight w:val="1"/>
        </w:trPr>
        <w:tc>
          <w:tcPr>
            <w:tcW w:w="0" w:type="auto"/>
            <w:vMerge/>
            <w:tcBorders>
              <w:left w:val="single" w:sz="4" w:space="0" w:color="000000"/>
              <w:right w:val="single" w:sz="4" w:space="0" w:color="000000"/>
            </w:tcBorders>
            <w:vAlign w:val="center"/>
          </w:tcPr>
          <w:p w:rsidR="0012111F" w:rsidRPr="004566BB" w:rsidRDefault="0012111F" w:rsidP="00FD13D6">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FD13D6">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Ежова Екатерина Александровна</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FD13D6">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кандидат социологических наук</w:t>
            </w:r>
          </w:p>
        </w:tc>
      </w:tr>
      <w:tr w:rsidR="0012111F" w:rsidRPr="004566BB" w:rsidTr="0012111F">
        <w:trPr>
          <w:trHeight w:val="1"/>
        </w:trPr>
        <w:tc>
          <w:tcPr>
            <w:tcW w:w="0" w:type="auto"/>
            <w:vMerge/>
            <w:tcBorders>
              <w:left w:val="single" w:sz="4" w:space="0" w:color="000000"/>
              <w:right w:val="single" w:sz="4" w:space="0" w:color="000000"/>
            </w:tcBorders>
            <w:vAlign w:val="center"/>
          </w:tcPr>
          <w:p w:rsidR="0012111F" w:rsidRPr="004566BB" w:rsidRDefault="0012111F" w:rsidP="00FD13D6">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4566BB" w:rsidRDefault="0012111F" w:rsidP="004566BB">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proofErr w:type="spellStart"/>
            <w:r w:rsidRPr="004566BB">
              <w:rPr>
                <w:rFonts w:ascii="Times New Roman" w:eastAsia="Times New Roman" w:hAnsi="Times New Roman" w:cs="Times New Roman"/>
                <w:sz w:val="28"/>
                <w:szCs w:val="24"/>
                <w:lang w:eastAsia="ru-RU"/>
              </w:rPr>
              <w:t>Бурчевская</w:t>
            </w:r>
            <w:proofErr w:type="spellEnd"/>
            <w:r w:rsidRPr="004566BB">
              <w:rPr>
                <w:rFonts w:ascii="Times New Roman" w:eastAsia="Times New Roman" w:hAnsi="Times New Roman" w:cs="Times New Roman"/>
                <w:sz w:val="28"/>
                <w:szCs w:val="24"/>
                <w:lang w:eastAsia="ru-RU"/>
              </w:rPr>
              <w:t xml:space="preserve"> Елена Викторовна </w:t>
            </w:r>
          </w:p>
          <w:p w:rsidR="0012111F" w:rsidRPr="004566BB" w:rsidRDefault="0012111F" w:rsidP="004566BB">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proofErr w:type="spellStart"/>
            <w:r w:rsidRPr="004566BB">
              <w:rPr>
                <w:rFonts w:ascii="Times New Roman" w:eastAsia="Times New Roman" w:hAnsi="Times New Roman" w:cs="Times New Roman"/>
                <w:sz w:val="28"/>
                <w:szCs w:val="24"/>
                <w:lang w:eastAsia="ru-RU"/>
              </w:rPr>
              <w:t>Бурдак</w:t>
            </w:r>
            <w:proofErr w:type="spellEnd"/>
            <w:r w:rsidRPr="004566BB">
              <w:rPr>
                <w:rFonts w:ascii="Times New Roman" w:eastAsia="Times New Roman" w:hAnsi="Times New Roman" w:cs="Times New Roman"/>
                <w:sz w:val="28"/>
                <w:szCs w:val="24"/>
                <w:lang w:eastAsia="ru-RU"/>
              </w:rPr>
              <w:t xml:space="preserve"> Павел </w:t>
            </w:r>
            <w:proofErr w:type="spellStart"/>
            <w:r w:rsidRPr="004566BB">
              <w:rPr>
                <w:rFonts w:ascii="Times New Roman" w:eastAsia="Times New Roman" w:hAnsi="Times New Roman" w:cs="Times New Roman"/>
                <w:sz w:val="28"/>
                <w:szCs w:val="24"/>
                <w:lang w:eastAsia="ru-RU"/>
              </w:rPr>
              <w:t>Макарович</w:t>
            </w:r>
            <w:proofErr w:type="spellEnd"/>
            <w:r w:rsidRPr="004566BB">
              <w:rPr>
                <w:rFonts w:ascii="Times New Roman" w:eastAsia="Times New Roman" w:hAnsi="Times New Roman" w:cs="Times New Roman"/>
                <w:sz w:val="28"/>
                <w:szCs w:val="24"/>
                <w:lang w:eastAsia="ru-RU"/>
              </w:rPr>
              <w:t xml:space="preserve"> </w:t>
            </w:r>
          </w:p>
          <w:p w:rsidR="0012111F" w:rsidRPr="0012111F" w:rsidRDefault="0012111F" w:rsidP="004566BB">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r w:rsidRPr="004566BB">
              <w:rPr>
                <w:rFonts w:ascii="Times New Roman" w:eastAsia="Times New Roman" w:hAnsi="Times New Roman" w:cs="Times New Roman"/>
                <w:sz w:val="28"/>
                <w:szCs w:val="24"/>
                <w:lang w:eastAsia="ru-RU"/>
              </w:rPr>
              <w:t xml:space="preserve">Соколова Ольга Владимировна </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FD13D6">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«Отличник народного просвещения»</w:t>
            </w:r>
          </w:p>
        </w:tc>
      </w:tr>
      <w:tr w:rsidR="0012111F" w:rsidRPr="004566BB" w:rsidTr="0012111F">
        <w:trPr>
          <w:trHeight w:val="182"/>
        </w:trPr>
        <w:tc>
          <w:tcPr>
            <w:tcW w:w="0" w:type="auto"/>
            <w:vMerge/>
            <w:tcBorders>
              <w:left w:val="single" w:sz="4" w:space="0" w:color="000000"/>
              <w:right w:val="single" w:sz="4" w:space="0" w:color="000000"/>
            </w:tcBorders>
            <w:vAlign w:val="center"/>
          </w:tcPr>
          <w:p w:rsidR="0012111F" w:rsidRPr="004566BB" w:rsidRDefault="0012111F" w:rsidP="00FD13D6">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12111F">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 xml:space="preserve">Никулина Елена Валентиновна </w:t>
            </w:r>
          </w:p>
          <w:p w:rsidR="0012111F" w:rsidRPr="0012111F" w:rsidRDefault="0012111F" w:rsidP="0012111F">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proofErr w:type="spellStart"/>
            <w:r w:rsidRPr="0012111F">
              <w:rPr>
                <w:rFonts w:ascii="Times New Roman" w:eastAsia="Times New Roman" w:hAnsi="Times New Roman" w:cs="Times New Roman"/>
                <w:sz w:val="28"/>
                <w:szCs w:val="24"/>
                <w:lang w:eastAsia="ru-RU"/>
              </w:rPr>
              <w:t>Баюнова</w:t>
            </w:r>
            <w:proofErr w:type="spellEnd"/>
            <w:r w:rsidRPr="0012111F">
              <w:rPr>
                <w:rFonts w:ascii="Times New Roman" w:eastAsia="Times New Roman" w:hAnsi="Times New Roman" w:cs="Times New Roman"/>
                <w:sz w:val="28"/>
                <w:szCs w:val="24"/>
                <w:lang w:eastAsia="ru-RU"/>
              </w:rPr>
              <w:t xml:space="preserve"> Вера Ивановна </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12111F">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«Почётный работник образования»</w:t>
            </w:r>
          </w:p>
        </w:tc>
      </w:tr>
      <w:tr w:rsidR="0012111F" w:rsidRPr="004566BB" w:rsidTr="0012111F">
        <w:trPr>
          <w:trHeight w:val="182"/>
        </w:trPr>
        <w:tc>
          <w:tcPr>
            <w:tcW w:w="0" w:type="auto"/>
            <w:vMerge/>
            <w:tcBorders>
              <w:left w:val="single" w:sz="4" w:space="0" w:color="000000"/>
              <w:bottom w:val="single" w:sz="4" w:space="0" w:color="auto"/>
              <w:right w:val="single" w:sz="4" w:space="0" w:color="000000"/>
            </w:tcBorders>
            <w:vAlign w:val="center"/>
          </w:tcPr>
          <w:p w:rsidR="0012111F" w:rsidRPr="004566BB" w:rsidRDefault="0012111F" w:rsidP="00FD13D6">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12111F">
            <w:pPr>
              <w:widowControl w:val="0"/>
              <w:adjustRightInd w:val="0"/>
              <w:spacing w:after="0" w:line="360" w:lineRule="atLeast"/>
              <w:jc w:val="both"/>
              <w:textAlignment w:val="baseline"/>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Коптелова Наталья Геннадьевна</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11F" w:rsidRPr="0012111F" w:rsidRDefault="0012111F" w:rsidP="0012111F">
            <w:pPr>
              <w:spacing w:after="0" w:line="240" w:lineRule="auto"/>
              <w:jc w:val="both"/>
              <w:rPr>
                <w:rFonts w:ascii="Times New Roman" w:eastAsia="Times New Roman" w:hAnsi="Times New Roman" w:cs="Times New Roman"/>
                <w:sz w:val="28"/>
                <w:szCs w:val="24"/>
                <w:lang w:eastAsia="ru-RU"/>
              </w:rPr>
            </w:pPr>
            <w:r w:rsidRPr="0012111F">
              <w:rPr>
                <w:rFonts w:ascii="Times New Roman" w:eastAsia="Times New Roman" w:hAnsi="Times New Roman" w:cs="Times New Roman"/>
                <w:sz w:val="28"/>
                <w:szCs w:val="24"/>
                <w:lang w:eastAsia="ru-RU"/>
              </w:rPr>
              <w:t>«Заслуженный учитель РФ»</w:t>
            </w:r>
          </w:p>
        </w:tc>
      </w:tr>
      <w:tr w:rsidR="00F263CC" w:rsidRPr="004566BB" w:rsidTr="00FD13D6">
        <w:trPr>
          <w:trHeight w:val="1"/>
        </w:trPr>
        <w:tc>
          <w:tcPr>
            <w:tcW w:w="35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rPr>
                <w:rFonts w:ascii="Times New Roman" w:hAnsi="Times New Roman"/>
                <w:sz w:val="28"/>
                <w:szCs w:val="28"/>
              </w:rPr>
            </w:pPr>
            <w:r w:rsidRPr="004566BB">
              <w:rPr>
                <w:rFonts w:ascii="Times New Roman" w:hAnsi="Times New Roman"/>
                <w:sz w:val="28"/>
                <w:szCs w:val="28"/>
              </w:rPr>
              <w:t>Победители конкурсов</w:t>
            </w:r>
          </w:p>
          <w:p w:rsidR="00F263CC" w:rsidRPr="004566BB" w:rsidRDefault="00F263CC" w:rsidP="00F263CC">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2426C9" w:rsidRDefault="00F263CC" w:rsidP="002426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84102">
              <w:rPr>
                <w:rFonts w:ascii="Times New Roman" w:eastAsia="Times New Roman" w:hAnsi="Times New Roman" w:cs="Times New Roman"/>
                <w:sz w:val="24"/>
                <w:szCs w:val="24"/>
                <w:lang w:eastAsia="ru-RU"/>
              </w:rPr>
              <w:t>иплом победителя муниципального этапа Всероссийского конкурса творческих работ на тему сказок Светланы Савицкой</w:t>
            </w:r>
            <w:r>
              <w:rPr>
                <w:rFonts w:ascii="Times New Roman" w:eastAsia="Times New Roman" w:hAnsi="Times New Roman" w:cs="Times New Roman"/>
                <w:sz w:val="24"/>
                <w:szCs w:val="24"/>
                <w:lang w:eastAsia="ru-RU"/>
              </w:rPr>
              <w:t xml:space="preserve"> в номинации «Рисунок к сказке»</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2426C9" w:rsidRDefault="00F263CC" w:rsidP="00FD13D6">
            <w:pPr>
              <w:spacing w:after="0" w:line="240" w:lineRule="auto"/>
              <w:jc w:val="both"/>
              <w:rPr>
                <w:rFonts w:ascii="Times New Roman" w:eastAsia="Times New Roman" w:hAnsi="Times New Roman" w:cs="Times New Roman"/>
                <w:sz w:val="24"/>
                <w:szCs w:val="24"/>
                <w:lang w:eastAsia="ru-RU"/>
              </w:rPr>
            </w:pPr>
            <w:r w:rsidRPr="002426C9">
              <w:rPr>
                <w:rFonts w:ascii="Times New Roman" w:eastAsia="Times New Roman" w:hAnsi="Times New Roman" w:cs="Times New Roman"/>
                <w:sz w:val="24"/>
                <w:szCs w:val="24"/>
                <w:lang w:eastAsia="ru-RU"/>
              </w:rPr>
              <w:t>Родионова Н.Ю.</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Диплом за подготовку победителя Всероссийского конкурса «</w:t>
            </w:r>
            <w:proofErr w:type="spellStart"/>
            <w:r w:rsidRPr="00A84102">
              <w:rPr>
                <w:rFonts w:ascii="Times New Roman" w:eastAsia="Times New Roman" w:hAnsi="Times New Roman" w:cs="Times New Roman"/>
                <w:sz w:val="24"/>
                <w:szCs w:val="24"/>
                <w:lang w:eastAsia="ru-RU"/>
              </w:rPr>
              <w:t>Медалинград</w:t>
            </w:r>
            <w:proofErr w:type="spellEnd"/>
            <w:r w:rsidRPr="00A84102">
              <w:rPr>
                <w:rFonts w:ascii="Times New Roman" w:eastAsia="Times New Roman" w:hAnsi="Times New Roman" w:cs="Times New Roman"/>
                <w:sz w:val="24"/>
                <w:szCs w:val="24"/>
                <w:lang w:eastAsia="ru-RU"/>
              </w:rPr>
              <w:t>»</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Смирнов М.В.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Диплом за подготовку победителя Всероссийского конкурса «</w:t>
            </w:r>
            <w:proofErr w:type="spellStart"/>
            <w:r w:rsidRPr="00A84102">
              <w:rPr>
                <w:rFonts w:ascii="Times New Roman" w:eastAsia="Times New Roman" w:hAnsi="Times New Roman" w:cs="Times New Roman"/>
                <w:sz w:val="24"/>
                <w:szCs w:val="24"/>
                <w:lang w:eastAsia="ru-RU"/>
              </w:rPr>
              <w:t>Медалинград</w:t>
            </w:r>
            <w:proofErr w:type="spellEnd"/>
            <w:r w:rsidRPr="00A84102">
              <w:rPr>
                <w:rFonts w:ascii="Times New Roman" w:eastAsia="Times New Roman" w:hAnsi="Times New Roman" w:cs="Times New Roman"/>
                <w:sz w:val="24"/>
                <w:szCs w:val="24"/>
                <w:lang w:eastAsia="ru-RU"/>
              </w:rPr>
              <w:t>»</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A84102">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Грамот</w:t>
            </w:r>
            <w:r>
              <w:rPr>
                <w:rFonts w:ascii="Times New Roman" w:eastAsia="Times New Roman" w:hAnsi="Times New Roman" w:cs="Times New Roman"/>
                <w:sz w:val="24"/>
                <w:szCs w:val="24"/>
                <w:lang w:eastAsia="ru-RU"/>
              </w:rPr>
              <w:t>а</w:t>
            </w:r>
            <w:r w:rsidRPr="00A84102">
              <w:rPr>
                <w:rFonts w:ascii="Times New Roman" w:eastAsia="Times New Roman" w:hAnsi="Times New Roman" w:cs="Times New Roman"/>
                <w:sz w:val="24"/>
                <w:szCs w:val="24"/>
                <w:lang w:eastAsia="ru-RU"/>
              </w:rPr>
              <w:t xml:space="preserve"> призёра (3 место) в городском конкурсе молодёжных инициатив и социальных проектов</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Ежова Е.А.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Благодарственное письмо оргкомитета Международного педагогического портала «Солнечный свет» за активную помощь в наполнении Международного </w:t>
            </w:r>
            <w:r w:rsidRPr="00A84102">
              <w:rPr>
                <w:rFonts w:ascii="Times New Roman" w:eastAsia="Times New Roman" w:hAnsi="Times New Roman" w:cs="Times New Roman"/>
                <w:sz w:val="24"/>
                <w:szCs w:val="24"/>
                <w:lang w:eastAsia="ru-RU"/>
              </w:rPr>
              <w:lastRenderedPageBreak/>
              <w:t>образовательного портала «Солнечный свет</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lastRenderedPageBreak/>
              <w:t>Кокрина</w:t>
            </w:r>
            <w:proofErr w:type="spellEnd"/>
            <w:r w:rsidRPr="00A84102">
              <w:rPr>
                <w:rFonts w:ascii="Times New Roman" w:eastAsia="Times New Roman" w:hAnsi="Times New Roman" w:cs="Times New Roman"/>
                <w:sz w:val="24"/>
                <w:szCs w:val="24"/>
                <w:lang w:eastAsia="ru-RU"/>
              </w:rPr>
              <w:t xml:space="preserve"> И.В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Благодарственное письмо оргкомитета регионального конкурса исследовательских работ История одного дома» за подготовку ребят к участию в конкурсе и региональной научно-практической конференции «Частица Великой Отчизны моей…».</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Гожалимова</w:t>
            </w:r>
            <w:proofErr w:type="spellEnd"/>
            <w:r w:rsidRPr="00A84102">
              <w:rPr>
                <w:rFonts w:ascii="Times New Roman" w:eastAsia="Times New Roman" w:hAnsi="Times New Roman" w:cs="Times New Roman"/>
                <w:sz w:val="24"/>
                <w:szCs w:val="24"/>
                <w:lang w:eastAsia="ru-RU"/>
              </w:rPr>
              <w:t xml:space="preserve"> О.С.</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Благодарность оргкомитета проекта «</w:t>
            </w:r>
            <w:proofErr w:type="spellStart"/>
            <w:r w:rsidRPr="00A84102">
              <w:rPr>
                <w:rFonts w:ascii="Times New Roman" w:eastAsia="Times New Roman" w:hAnsi="Times New Roman" w:cs="Times New Roman"/>
                <w:sz w:val="24"/>
                <w:szCs w:val="24"/>
                <w:lang w:eastAsia="ru-RU"/>
              </w:rPr>
              <w:t>Инфоурок</w:t>
            </w:r>
            <w:proofErr w:type="spellEnd"/>
            <w:r w:rsidRPr="00A84102">
              <w:rPr>
                <w:rFonts w:ascii="Times New Roman" w:eastAsia="Times New Roman" w:hAnsi="Times New Roman" w:cs="Times New Roman"/>
                <w:sz w:val="24"/>
                <w:szCs w:val="24"/>
                <w:lang w:eastAsia="ru-RU"/>
              </w:rPr>
              <w:t>» за активное участие в работе проекта для учителей «</w:t>
            </w:r>
            <w:proofErr w:type="spellStart"/>
            <w:r w:rsidRPr="00A84102">
              <w:rPr>
                <w:rFonts w:ascii="Times New Roman" w:eastAsia="Times New Roman" w:hAnsi="Times New Roman" w:cs="Times New Roman"/>
                <w:sz w:val="24"/>
                <w:szCs w:val="24"/>
                <w:lang w:eastAsia="ru-RU"/>
              </w:rPr>
              <w:t>Инфоурок</w:t>
            </w:r>
            <w:proofErr w:type="spellEnd"/>
            <w:r w:rsidRPr="00A84102">
              <w:rPr>
                <w:rFonts w:ascii="Times New Roman" w:eastAsia="Times New Roman" w:hAnsi="Times New Roman" w:cs="Times New Roman"/>
                <w:sz w:val="24"/>
                <w:szCs w:val="24"/>
                <w:lang w:eastAsia="ru-RU"/>
              </w:rPr>
              <w:t>» при проведении международной дист</w:t>
            </w:r>
            <w:r>
              <w:rPr>
                <w:rFonts w:ascii="Times New Roman" w:eastAsia="Times New Roman" w:hAnsi="Times New Roman" w:cs="Times New Roman"/>
                <w:sz w:val="24"/>
                <w:szCs w:val="24"/>
                <w:lang w:eastAsia="ru-RU"/>
              </w:rPr>
              <w:t>анционной олимпиады «Зима-2018»</w:t>
            </w:r>
          </w:p>
        </w:tc>
        <w:tc>
          <w:tcPr>
            <w:tcW w:w="2280"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Кокрина</w:t>
            </w:r>
            <w:proofErr w:type="spellEnd"/>
            <w:r w:rsidRPr="00A84102">
              <w:rPr>
                <w:rFonts w:ascii="Times New Roman" w:eastAsia="Times New Roman" w:hAnsi="Times New Roman" w:cs="Times New Roman"/>
                <w:sz w:val="24"/>
                <w:szCs w:val="24"/>
                <w:lang w:eastAsia="ru-RU"/>
              </w:rPr>
              <w:t xml:space="preserve"> И.В.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Диплом победителя Всероссийской олимпиады «Педагогическая практика» в номинации «Инновации в современном дополнительном образовании».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Кокрина</w:t>
            </w:r>
            <w:proofErr w:type="spellEnd"/>
            <w:r w:rsidRPr="00A84102">
              <w:rPr>
                <w:rFonts w:ascii="Times New Roman" w:eastAsia="Times New Roman" w:hAnsi="Times New Roman" w:cs="Times New Roman"/>
                <w:sz w:val="24"/>
                <w:szCs w:val="24"/>
                <w:lang w:eastAsia="ru-RU"/>
              </w:rPr>
              <w:t xml:space="preserve"> И.В.</w:t>
            </w:r>
          </w:p>
        </w:tc>
      </w:tr>
      <w:tr w:rsidR="00F263CC" w:rsidRPr="004566BB" w:rsidTr="00FD13D6">
        <w:trPr>
          <w:trHeight w:val="1"/>
        </w:trPr>
        <w:tc>
          <w:tcPr>
            <w:tcW w:w="35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Благодарность Департамента образования Ярославской области за высокий уровень представленных материалов и поддержку участников регионального этапа Всероссийской программы «Арт-Профи Форум».</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Васильева Е.О.</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Благодарность Департамента образования Ярославской области за сопровождение и поддержку участников регионального этапа Всероссийской программы «Арт-Профи Форум».</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Смирнов М.В.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Благодарность Департамента образования Ярославской области за сопровождение и поддержку участников регионального этапа Всероссийской программы «Арт-Профи Форум».</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Департамента образования Ярославской области за сопровождение и поддержку участников регионального этапа </w:t>
            </w:r>
            <w:r w:rsidRPr="00A84102">
              <w:rPr>
                <w:rFonts w:ascii="Times New Roman" w:eastAsia="Times New Roman" w:hAnsi="Times New Roman" w:cs="Times New Roman"/>
                <w:sz w:val="24"/>
                <w:szCs w:val="24"/>
                <w:lang w:eastAsia="ru-RU"/>
              </w:rPr>
              <w:lastRenderedPageBreak/>
              <w:t>Всероссийской программы «Арт-Профи Форум».</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lastRenderedPageBreak/>
              <w:t>Гавронская</w:t>
            </w:r>
            <w:proofErr w:type="spellEnd"/>
            <w:r w:rsidRPr="00A84102">
              <w:rPr>
                <w:rFonts w:ascii="Times New Roman" w:eastAsia="Times New Roman" w:hAnsi="Times New Roman" w:cs="Times New Roman"/>
                <w:sz w:val="24"/>
                <w:szCs w:val="24"/>
                <w:lang w:eastAsia="ru-RU"/>
              </w:rPr>
              <w:t xml:space="preserve"> О.В.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Благодарность за подготовку победителя муниципального этапа Всероссийского конкурса чтецов «Живая классика».</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Родионова Н.Ю.</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A84102" w:rsidRDefault="00F263CC" w:rsidP="00FD13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муниципальной конференции учащихся начальной школы «</w:t>
            </w:r>
            <w:proofErr w:type="spellStart"/>
            <w:r w:rsidRPr="00A84102">
              <w:rPr>
                <w:rFonts w:ascii="Times New Roman" w:eastAsia="Times New Roman" w:hAnsi="Times New Roman" w:cs="Times New Roman"/>
                <w:sz w:val="24"/>
                <w:szCs w:val="24"/>
                <w:lang w:eastAsia="ru-RU"/>
              </w:rPr>
              <w:t>Любознайки</w:t>
            </w:r>
            <w:proofErr w:type="spellEnd"/>
            <w:r w:rsidRPr="00A84102">
              <w:rPr>
                <w:rFonts w:ascii="Times New Roman" w:eastAsia="Times New Roman" w:hAnsi="Times New Roman" w:cs="Times New Roman"/>
                <w:sz w:val="24"/>
                <w:szCs w:val="24"/>
                <w:lang w:eastAsia="ru-RU"/>
              </w:rPr>
              <w:t>: от любопытства до познания»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A84102" w:rsidRDefault="00F263CC" w:rsidP="00FD13D6">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Родионова Н.Ю.</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муниципальной конференции учащихся начальной школы «</w:t>
            </w:r>
            <w:proofErr w:type="spellStart"/>
            <w:r w:rsidRPr="00A84102">
              <w:rPr>
                <w:rFonts w:ascii="Times New Roman" w:eastAsia="Times New Roman" w:hAnsi="Times New Roman" w:cs="Times New Roman"/>
                <w:sz w:val="24"/>
                <w:szCs w:val="24"/>
                <w:lang w:eastAsia="ru-RU"/>
              </w:rPr>
              <w:t>Любознайки</w:t>
            </w:r>
            <w:proofErr w:type="spellEnd"/>
            <w:r w:rsidRPr="00A84102">
              <w:rPr>
                <w:rFonts w:ascii="Times New Roman" w:eastAsia="Times New Roman" w:hAnsi="Times New Roman" w:cs="Times New Roman"/>
                <w:sz w:val="24"/>
                <w:szCs w:val="24"/>
                <w:lang w:eastAsia="ru-RU"/>
              </w:rPr>
              <w:t>: от любопытства до познания»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Ежова Е.А.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муниципальной конференции учащихся начальной школы «</w:t>
            </w:r>
            <w:proofErr w:type="spellStart"/>
            <w:r w:rsidRPr="00A84102">
              <w:rPr>
                <w:rFonts w:ascii="Times New Roman" w:eastAsia="Times New Roman" w:hAnsi="Times New Roman" w:cs="Times New Roman"/>
                <w:sz w:val="24"/>
                <w:szCs w:val="24"/>
                <w:lang w:eastAsia="ru-RU"/>
              </w:rPr>
              <w:t>Любознайки</w:t>
            </w:r>
            <w:proofErr w:type="spellEnd"/>
            <w:r w:rsidRPr="00A84102">
              <w:rPr>
                <w:rFonts w:ascii="Times New Roman" w:eastAsia="Times New Roman" w:hAnsi="Times New Roman" w:cs="Times New Roman"/>
                <w:sz w:val="24"/>
                <w:szCs w:val="24"/>
                <w:lang w:eastAsia="ru-RU"/>
              </w:rPr>
              <w:t>: от любопытства до познания»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Ганжинова</w:t>
            </w:r>
            <w:proofErr w:type="spellEnd"/>
            <w:r w:rsidRPr="00A84102">
              <w:rPr>
                <w:rFonts w:ascii="Times New Roman" w:eastAsia="Times New Roman" w:hAnsi="Times New Roman" w:cs="Times New Roman"/>
                <w:sz w:val="24"/>
                <w:szCs w:val="24"/>
                <w:lang w:eastAsia="ru-RU"/>
              </w:rPr>
              <w:t xml:space="preserve"> Т.В.  </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за подготовку и проведение </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муниципальной конференции учащихся начальной школы «</w:t>
            </w:r>
            <w:proofErr w:type="spellStart"/>
            <w:r w:rsidRPr="00A84102">
              <w:rPr>
                <w:rFonts w:ascii="Times New Roman" w:eastAsia="Times New Roman" w:hAnsi="Times New Roman" w:cs="Times New Roman"/>
                <w:sz w:val="24"/>
                <w:szCs w:val="24"/>
                <w:lang w:eastAsia="ru-RU"/>
              </w:rPr>
              <w:t>Любознайки</w:t>
            </w:r>
            <w:proofErr w:type="spellEnd"/>
            <w:r w:rsidRPr="00A84102">
              <w:rPr>
                <w:rFonts w:ascii="Times New Roman" w:eastAsia="Times New Roman" w:hAnsi="Times New Roman" w:cs="Times New Roman"/>
                <w:sz w:val="24"/>
                <w:szCs w:val="24"/>
                <w:lang w:eastAsia="ru-RU"/>
              </w:rPr>
              <w:t>: от любопытства до познания»</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VIII</w:t>
            </w:r>
            <w:r w:rsidRPr="00A84102">
              <w:rPr>
                <w:rFonts w:ascii="Times New Roman" w:eastAsia="Times New Roman" w:hAnsi="Times New Roman" w:cs="Times New Roman"/>
                <w:sz w:val="24"/>
                <w:szCs w:val="24"/>
                <w:lang w:eastAsia="ru-RU"/>
              </w:rPr>
              <w:t xml:space="preserve"> муниципального конкурса проектов за профессионализм и объективность в оценке работ, представленных на конкурс.</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Ганжинова</w:t>
            </w:r>
            <w:proofErr w:type="spellEnd"/>
            <w:r w:rsidRPr="00A84102">
              <w:rPr>
                <w:rFonts w:ascii="Times New Roman" w:eastAsia="Times New Roman" w:hAnsi="Times New Roman" w:cs="Times New Roman"/>
                <w:sz w:val="24"/>
                <w:szCs w:val="24"/>
                <w:lang w:eastAsia="ru-RU"/>
              </w:rPr>
              <w:t xml:space="preserve"> Т.В.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VIII</w:t>
            </w:r>
            <w:r w:rsidRPr="00A84102">
              <w:rPr>
                <w:rFonts w:ascii="Times New Roman" w:eastAsia="Times New Roman" w:hAnsi="Times New Roman" w:cs="Times New Roman"/>
                <w:sz w:val="24"/>
                <w:szCs w:val="24"/>
                <w:lang w:eastAsia="ru-RU"/>
              </w:rPr>
              <w:t xml:space="preserve"> муниципального конкурса проектов за профессионализм и объективность в оценке работ, представленных на конкурс.</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Ежова Е.А.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за подготовку и проведение </w:t>
            </w:r>
            <w:r w:rsidRPr="00A84102">
              <w:rPr>
                <w:rFonts w:ascii="Times New Roman" w:eastAsia="Times New Roman" w:hAnsi="Times New Roman" w:cs="Times New Roman"/>
                <w:sz w:val="24"/>
                <w:szCs w:val="24"/>
                <w:lang w:val="en-US" w:eastAsia="ru-RU"/>
              </w:rPr>
              <w:t>VIII</w:t>
            </w:r>
            <w:r w:rsidRPr="00A84102">
              <w:rPr>
                <w:rFonts w:ascii="Times New Roman" w:eastAsia="Times New Roman" w:hAnsi="Times New Roman" w:cs="Times New Roman"/>
                <w:sz w:val="24"/>
                <w:szCs w:val="24"/>
                <w:lang w:eastAsia="ru-RU"/>
              </w:rPr>
              <w:t xml:space="preserve"> муниципального конкурса проектов.</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BF27C4" w:rsidRDefault="00F263CC" w:rsidP="003440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84102">
              <w:rPr>
                <w:rFonts w:ascii="Times New Roman" w:eastAsia="Times New Roman" w:hAnsi="Times New Roman" w:cs="Times New Roman"/>
                <w:sz w:val="24"/>
                <w:szCs w:val="24"/>
                <w:lang w:eastAsia="ru-RU"/>
              </w:rPr>
              <w:t>иплом победителя Всероссийского тестирования «</w:t>
            </w:r>
            <w:proofErr w:type="spellStart"/>
            <w:r w:rsidRPr="00A84102">
              <w:rPr>
                <w:rFonts w:ascii="Times New Roman" w:eastAsia="Times New Roman" w:hAnsi="Times New Roman" w:cs="Times New Roman"/>
                <w:sz w:val="24"/>
                <w:szCs w:val="24"/>
                <w:lang w:eastAsia="ru-RU"/>
              </w:rPr>
              <w:t>Тотал</w:t>
            </w:r>
            <w:proofErr w:type="spellEnd"/>
            <w:r w:rsidRPr="00A84102">
              <w:rPr>
                <w:rFonts w:ascii="Times New Roman" w:eastAsia="Times New Roman" w:hAnsi="Times New Roman" w:cs="Times New Roman"/>
                <w:sz w:val="24"/>
                <w:szCs w:val="24"/>
                <w:lang w:eastAsia="ru-RU"/>
              </w:rPr>
              <w:t xml:space="preserve"> Тест Октябрь 2017». Тема: </w:t>
            </w:r>
            <w:r>
              <w:rPr>
                <w:rFonts w:ascii="Times New Roman" w:eastAsia="Times New Roman" w:hAnsi="Times New Roman" w:cs="Times New Roman"/>
                <w:sz w:val="24"/>
                <w:szCs w:val="24"/>
                <w:lang w:eastAsia="ru-RU"/>
              </w:rPr>
              <w:lastRenderedPageBreak/>
              <w:t>Организация методической работы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440BE" w:rsidRDefault="00F263CC" w:rsidP="00FD13D6">
            <w:pPr>
              <w:spacing w:after="0" w:line="240" w:lineRule="auto"/>
              <w:jc w:val="both"/>
              <w:rPr>
                <w:rFonts w:ascii="Times New Roman" w:eastAsia="Times New Roman" w:hAnsi="Times New Roman" w:cs="Times New Roman"/>
                <w:sz w:val="24"/>
                <w:szCs w:val="24"/>
                <w:lang w:eastAsia="ru-RU"/>
              </w:rPr>
            </w:pPr>
            <w:proofErr w:type="spellStart"/>
            <w:r w:rsidRPr="003440BE">
              <w:rPr>
                <w:rFonts w:ascii="Times New Roman" w:eastAsia="Times New Roman" w:hAnsi="Times New Roman" w:cs="Times New Roman"/>
                <w:sz w:val="24"/>
                <w:szCs w:val="24"/>
                <w:lang w:eastAsia="ru-RU"/>
              </w:rPr>
              <w:lastRenderedPageBreak/>
              <w:t>Кокрина</w:t>
            </w:r>
            <w:proofErr w:type="spellEnd"/>
            <w:r w:rsidRPr="003440BE">
              <w:rPr>
                <w:rFonts w:ascii="Times New Roman" w:eastAsia="Times New Roman" w:hAnsi="Times New Roman" w:cs="Times New Roman"/>
                <w:sz w:val="24"/>
                <w:szCs w:val="24"/>
                <w:lang w:eastAsia="ru-RU"/>
              </w:rPr>
              <w:t xml:space="preserve"> И.В.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w:t>
            </w:r>
            <w:r w:rsidRPr="00A84102">
              <w:rPr>
                <w:rFonts w:ascii="Times New Roman" w:eastAsia="Times New Roman" w:hAnsi="Times New Roman" w:cs="Times New Roman"/>
                <w:sz w:val="24"/>
                <w:szCs w:val="24"/>
                <w:lang w:eastAsia="ru-RU"/>
              </w:rPr>
              <w:t xml:space="preserve"> муниципальной малой научно-практической конференции школьников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Гавронская</w:t>
            </w:r>
            <w:proofErr w:type="spellEnd"/>
            <w:r w:rsidRPr="00A84102">
              <w:rPr>
                <w:rFonts w:ascii="Times New Roman" w:eastAsia="Times New Roman" w:hAnsi="Times New Roman" w:cs="Times New Roman"/>
                <w:sz w:val="24"/>
                <w:szCs w:val="24"/>
                <w:lang w:eastAsia="ru-RU"/>
              </w:rPr>
              <w:t xml:space="preserve"> О.В.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w:t>
            </w:r>
            <w:r w:rsidRPr="00A84102">
              <w:rPr>
                <w:rFonts w:ascii="Times New Roman" w:eastAsia="Times New Roman" w:hAnsi="Times New Roman" w:cs="Times New Roman"/>
                <w:sz w:val="24"/>
                <w:szCs w:val="24"/>
                <w:lang w:eastAsia="ru-RU"/>
              </w:rPr>
              <w:t xml:space="preserve"> муниципальной малой научно-практической конференции школьников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Ежова Е.А.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w:t>
            </w:r>
            <w:r w:rsidRPr="00A84102">
              <w:rPr>
                <w:rFonts w:ascii="Times New Roman" w:eastAsia="Times New Roman" w:hAnsi="Times New Roman" w:cs="Times New Roman"/>
                <w:sz w:val="24"/>
                <w:szCs w:val="24"/>
                <w:lang w:eastAsia="ru-RU"/>
              </w:rPr>
              <w:t xml:space="preserve"> муниципальной малой научно-практической конференции школьников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Шакурова М.И.</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 xml:space="preserve">лагодарность Оргкомитета </w:t>
            </w:r>
            <w:r w:rsidRPr="00A84102">
              <w:rPr>
                <w:rFonts w:ascii="Times New Roman" w:eastAsia="Times New Roman" w:hAnsi="Times New Roman" w:cs="Times New Roman"/>
                <w:sz w:val="24"/>
                <w:szCs w:val="24"/>
                <w:lang w:val="en-US" w:eastAsia="ru-RU"/>
              </w:rPr>
              <w:t>VII</w:t>
            </w:r>
            <w:r w:rsidRPr="00A84102">
              <w:rPr>
                <w:rFonts w:ascii="Times New Roman" w:eastAsia="Times New Roman" w:hAnsi="Times New Roman" w:cs="Times New Roman"/>
                <w:sz w:val="24"/>
                <w:szCs w:val="24"/>
                <w:lang w:eastAsia="ru-RU"/>
              </w:rPr>
              <w:t xml:space="preserve"> муниципальной малой научно-практической конференции школьников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Смирнов М.В.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за подготовку и проведение </w:t>
            </w:r>
            <w:r w:rsidRPr="00A84102">
              <w:rPr>
                <w:rFonts w:ascii="Times New Roman" w:eastAsia="Times New Roman" w:hAnsi="Times New Roman" w:cs="Times New Roman"/>
                <w:sz w:val="24"/>
                <w:szCs w:val="24"/>
                <w:lang w:val="en-US" w:eastAsia="ru-RU"/>
              </w:rPr>
              <w:t>VII</w:t>
            </w:r>
            <w:r w:rsidRPr="00A84102">
              <w:rPr>
                <w:rFonts w:ascii="Times New Roman" w:eastAsia="Times New Roman" w:hAnsi="Times New Roman" w:cs="Times New Roman"/>
                <w:sz w:val="24"/>
                <w:szCs w:val="24"/>
                <w:lang w:eastAsia="ru-RU"/>
              </w:rPr>
              <w:t xml:space="preserve"> муниципальной малой научно-практической конференции школьников.</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лагодарность Оргкомитета ХХ</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межмуниципальной конференции школьников, посвящённой памяти академика А.А. Ухтомского,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Ежова Е.А.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лагодарность Оргкомитета ХХ</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межмуниципальной конференции школьников, посвящённой памяти академика А.А. Ухтомского,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Гавронская</w:t>
            </w:r>
            <w:proofErr w:type="spellEnd"/>
            <w:r w:rsidRPr="00A84102">
              <w:rPr>
                <w:rFonts w:ascii="Times New Roman" w:eastAsia="Times New Roman" w:hAnsi="Times New Roman" w:cs="Times New Roman"/>
                <w:sz w:val="24"/>
                <w:szCs w:val="24"/>
                <w:lang w:eastAsia="ru-RU"/>
              </w:rPr>
              <w:t xml:space="preserve"> О.В.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лагодарность Оргкомитета ХХ</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межмуниципальной конференции </w:t>
            </w:r>
            <w:r w:rsidRPr="00A84102">
              <w:rPr>
                <w:rFonts w:ascii="Times New Roman" w:eastAsia="Times New Roman" w:hAnsi="Times New Roman" w:cs="Times New Roman"/>
                <w:sz w:val="24"/>
                <w:szCs w:val="24"/>
                <w:lang w:eastAsia="ru-RU"/>
              </w:rPr>
              <w:lastRenderedPageBreak/>
              <w:t>школьников, посвящённой памяти академика А.А. Ухтомского,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lastRenderedPageBreak/>
              <w:t>Шакурова М.И.</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Б</w:t>
            </w:r>
            <w:r w:rsidRPr="00A84102">
              <w:rPr>
                <w:rFonts w:ascii="Times New Roman" w:eastAsia="Times New Roman" w:hAnsi="Times New Roman" w:cs="Times New Roman"/>
                <w:sz w:val="24"/>
                <w:szCs w:val="24"/>
                <w:lang w:eastAsia="ru-RU"/>
              </w:rPr>
              <w:t>лагодарность Оргкомитета ХХ</w:t>
            </w:r>
            <w:r w:rsidRPr="00A84102">
              <w:rPr>
                <w:rFonts w:ascii="Times New Roman" w:eastAsia="Times New Roman" w:hAnsi="Times New Roman" w:cs="Times New Roman"/>
                <w:sz w:val="24"/>
                <w:szCs w:val="24"/>
                <w:lang w:val="en-US" w:eastAsia="ru-RU"/>
              </w:rPr>
              <w:t>V</w:t>
            </w:r>
            <w:r w:rsidRPr="00A84102">
              <w:rPr>
                <w:rFonts w:ascii="Times New Roman" w:eastAsia="Times New Roman" w:hAnsi="Times New Roman" w:cs="Times New Roman"/>
                <w:sz w:val="24"/>
                <w:szCs w:val="24"/>
                <w:lang w:eastAsia="ru-RU"/>
              </w:rPr>
              <w:t xml:space="preserve"> межмуниципальной конференции школьников, посвящённой памяти академика А.А. Ухтомского, за профессионализм и объективность в оценке работ, представленных на конференцию.</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Смирнов М.В.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Объединенной Двигателестроительной Корпорации за содействие в проведении </w:t>
            </w:r>
            <w:proofErr w:type="spellStart"/>
            <w:r w:rsidRPr="00A84102">
              <w:rPr>
                <w:rFonts w:ascii="Times New Roman" w:eastAsia="Times New Roman" w:hAnsi="Times New Roman" w:cs="Times New Roman"/>
                <w:sz w:val="24"/>
                <w:szCs w:val="24"/>
                <w:lang w:eastAsia="ru-RU"/>
              </w:rPr>
              <w:t>профориентационного</w:t>
            </w:r>
            <w:proofErr w:type="spellEnd"/>
            <w:r w:rsidRPr="00A84102">
              <w:rPr>
                <w:rFonts w:ascii="Times New Roman" w:eastAsia="Times New Roman" w:hAnsi="Times New Roman" w:cs="Times New Roman"/>
                <w:sz w:val="24"/>
                <w:szCs w:val="24"/>
                <w:lang w:eastAsia="ru-RU"/>
              </w:rPr>
              <w:t xml:space="preserve"> чемпионата Объединенной Двигателестроительной Корпорации «Построй карьеру в ОДК».</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2426C9">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Бурдак</w:t>
            </w:r>
            <w:proofErr w:type="spellEnd"/>
            <w:r w:rsidRPr="00A84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П.М.</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Благодарность Объединенной Двигателестроительной Корпорации за содействие в проведении </w:t>
            </w:r>
            <w:proofErr w:type="spellStart"/>
            <w:r w:rsidRPr="00A84102">
              <w:rPr>
                <w:rFonts w:ascii="Times New Roman" w:eastAsia="Times New Roman" w:hAnsi="Times New Roman" w:cs="Times New Roman"/>
                <w:sz w:val="24"/>
                <w:szCs w:val="24"/>
                <w:lang w:eastAsia="ru-RU"/>
              </w:rPr>
              <w:t>профориентационного</w:t>
            </w:r>
            <w:proofErr w:type="spellEnd"/>
            <w:r w:rsidRPr="00A84102">
              <w:rPr>
                <w:rFonts w:ascii="Times New Roman" w:eastAsia="Times New Roman" w:hAnsi="Times New Roman" w:cs="Times New Roman"/>
                <w:sz w:val="24"/>
                <w:szCs w:val="24"/>
                <w:lang w:eastAsia="ru-RU"/>
              </w:rPr>
              <w:t xml:space="preserve"> чемпионата Объединенной Двигателестроительной Корпорации «Построй карьеру в ОДК».</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F83836">
            <w:pPr>
              <w:spacing w:after="0" w:line="240" w:lineRule="auto"/>
              <w:jc w:val="both"/>
              <w:rPr>
                <w:rFonts w:ascii="Times New Roman" w:hAnsi="Times New Roman"/>
                <w:sz w:val="28"/>
                <w:szCs w:val="28"/>
              </w:rPr>
            </w:pPr>
            <w:proofErr w:type="spellStart"/>
            <w:r w:rsidRPr="00A84102">
              <w:rPr>
                <w:rFonts w:ascii="Times New Roman" w:eastAsia="Times New Roman" w:hAnsi="Times New Roman" w:cs="Times New Roman"/>
                <w:sz w:val="24"/>
                <w:szCs w:val="24"/>
                <w:lang w:eastAsia="ru-RU"/>
              </w:rPr>
              <w:t>Бурчевская</w:t>
            </w:r>
            <w:proofErr w:type="spellEnd"/>
            <w:r w:rsidRPr="00A84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Е.В.</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FD13D6">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ППК</w:t>
            </w:r>
            <w:r w:rsidRPr="00A84102">
              <w:rPr>
                <w:rFonts w:ascii="Times New Roman" w:eastAsia="Times New Roman" w:hAnsi="Times New Roman" w:cs="Times New Roman"/>
                <w:sz w:val="24"/>
                <w:szCs w:val="24"/>
                <w:lang w:eastAsia="ru-RU"/>
              </w:rPr>
              <w:t xml:space="preserve"> «Педагогическая деятельность в Сфере дополнительного образования» в Институте развития образования г. Ярославля с получением диплома и квалификации на ведение профессиональной деятельности в сфере дополнительного образования детей и взрослых.</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4566BB" w:rsidRDefault="00F263CC" w:rsidP="003A59C9">
            <w:pPr>
              <w:spacing w:after="0" w:line="240" w:lineRule="auto"/>
              <w:jc w:val="both"/>
              <w:rPr>
                <w:rFonts w:ascii="Times New Roman" w:hAnsi="Times New Roman"/>
                <w:sz w:val="28"/>
                <w:szCs w:val="28"/>
              </w:rPr>
            </w:pPr>
            <w:r w:rsidRPr="00A84102">
              <w:rPr>
                <w:rFonts w:ascii="Times New Roman" w:eastAsia="Times New Roman" w:hAnsi="Times New Roman" w:cs="Times New Roman"/>
                <w:sz w:val="24"/>
                <w:szCs w:val="24"/>
                <w:lang w:eastAsia="ru-RU"/>
              </w:rPr>
              <w:t xml:space="preserve">Белякова </w:t>
            </w:r>
            <w:r>
              <w:rPr>
                <w:rFonts w:ascii="Times New Roman" w:eastAsia="Times New Roman" w:hAnsi="Times New Roman" w:cs="Times New Roman"/>
                <w:sz w:val="24"/>
                <w:szCs w:val="24"/>
                <w:lang w:eastAsia="ru-RU"/>
              </w:rPr>
              <w:t>Н.А,</w:t>
            </w:r>
          </w:p>
        </w:tc>
      </w:tr>
      <w:tr w:rsidR="00F263CC" w:rsidRPr="004566BB"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4566BB" w:rsidRDefault="00F263CC" w:rsidP="003A59C9">
            <w:pPr>
              <w:spacing w:after="0" w:line="240" w:lineRule="auto"/>
              <w:jc w:val="both"/>
              <w:rPr>
                <w:rFonts w:ascii="Times New Roman" w:hAnsi="Times New Roman"/>
                <w:sz w:val="28"/>
                <w:szCs w:val="28"/>
              </w:rPr>
            </w:pPr>
            <w:r>
              <w:rPr>
                <w:rFonts w:ascii="Times New Roman" w:eastAsia="Times New Roman" w:hAnsi="Times New Roman" w:cs="Times New Roman"/>
                <w:sz w:val="24"/>
                <w:szCs w:val="24"/>
                <w:lang w:eastAsia="ru-RU"/>
              </w:rPr>
              <w:t>ППК</w:t>
            </w:r>
            <w:r w:rsidRPr="00A84102">
              <w:rPr>
                <w:rFonts w:ascii="Times New Roman" w:eastAsia="Times New Roman" w:hAnsi="Times New Roman" w:cs="Times New Roman"/>
                <w:sz w:val="24"/>
                <w:szCs w:val="24"/>
                <w:lang w:eastAsia="ru-RU"/>
              </w:rPr>
              <w:t xml:space="preserve"> «Педагогическая деятельность в Сфере дополнительного образования» в Институте развития образования г. Ярославля с получением диплома и квалификации на ведение профессиональной деятельности в сфере дополнительного образования детей и взрослых.</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proofErr w:type="spellStart"/>
            <w:r w:rsidRPr="003A59C9">
              <w:rPr>
                <w:rFonts w:ascii="Times New Roman" w:eastAsia="Times New Roman" w:hAnsi="Times New Roman" w:cs="Times New Roman"/>
                <w:sz w:val="24"/>
                <w:szCs w:val="24"/>
                <w:lang w:eastAsia="ru-RU"/>
              </w:rPr>
              <w:t>Гавронская</w:t>
            </w:r>
            <w:proofErr w:type="spellEnd"/>
            <w:r w:rsidRPr="003A59C9">
              <w:rPr>
                <w:rFonts w:ascii="Times New Roman" w:eastAsia="Times New Roman" w:hAnsi="Times New Roman" w:cs="Times New Roman"/>
                <w:sz w:val="24"/>
                <w:szCs w:val="24"/>
                <w:lang w:eastAsia="ru-RU"/>
              </w:rPr>
              <w:t xml:space="preserve"> О.В.</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61185C">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Грамот</w:t>
            </w:r>
            <w:r>
              <w:rPr>
                <w:rFonts w:ascii="Times New Roman" w:eastAsia="Times New Roman" w:hAnsi="Times New Roman" w:cs="Times New Roman"/>
                <w:sz w:val="24"/>
                <w:szCs w:val="24"/>
                <w:lang w:eastAsia="ru-RU"/>
              </w:rPr>
              <w:t>а</w:t>
            </w:r>
            <w:r w:rsidRPr="00A84102">
              <w:rPr>
                <w:rFonts w:ascii="Times New Roman" w:eastAsia="Times New Roman" w:hAnsi="Times New Roman" w:cs="Times New Roman"/>
                <w:sz w:val="24"/>
                <w:szCs w:val="24"/>
                <w:lang w:eastAsia="ru-RU"/>
              </w:rPr>
              <w:t xml:space="preserve"> Департамента по физической культуре, спорту и молодёжной политике за проект «</w:t>
            </w:r>
            <w:proofErr w:type="spellStart"/>
            <w:r w:rsidRPr="00A84102">
              <w:rPr>
                <w:rFonts w:ascii="Times New Roman" w:eastAsia="Times New Roman" w:hAnsi="Times New Roman" w:cs="Times New Roman"/>
                <w:sz w:val="24"/>
                <w:szCs w:val="24"/>
                <w:lang w:eastAsia="ru-RU"/>
              </w:rPr>
              <w:t>Профориентационная</w:t>
            </w:r>
            <w:proofErr w:type="spellEnd"/>
            <w:r w:rsidRPr="00A84102">
              <w:rPr>
                <w:rFonts w:ascii="Times New Roman" w:eastAsia="Times New Roman" w:hAnsi="Times New Roman" w:cs="Times New Roman"/>
                <w:sz w:val="24"/>
                <w:szCs w:val="24"/>
                <w:lang w:eastAsia="ru-RU"/>
              </w:rPr>
              <w:t xml:space="preserve"> школа «Твой выбор», занявшая 3 место в городском конкурсе молодёжных инициатив и социальных проектов с получением сертификата на 5000 руб.</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Ежова Е.А.</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84102">
              <w:rPr>
                <w:rFonts w:ascii="Times New Roman" w:eastAsia="Times New Roman" w:hAnsi="Times New Roman" w:cs="Times New Roman"/>
                <w:sz w:val="24"/>
                <w:szCs w:val="24"/>
                <w:lang w:eastAsia="ru-RU"/>
              </w:rPr>
              <w:t>видетельство подготовки лауреата 2 степени всероссийского конкурса «Юный исследователь» в номинации «Литературоведение»</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Круглова С.М.</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Благодарность департамента образования Ярославской области за поддержку внедрения информационных технологий в образовательную деятельность и организацию участия школьников в международном интернет-проекте «Мосты дружбы»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Васильева Е.О.</w:t>
            </w:r>
          </w:p>
        </w:tc>
      </w:tr>
      <w:tr w:rsidR="00F263CC" w:rsidRPr="003A59C9" w:rsidTr="00FD13D6">
        <w:trPr>
          <w:trHeight w:val="70"/>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Благодарность департамента образования Ярославской области педагогу за подготовку призёров международного интернет-проекта «Мосты дружбы»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Посыпкина</w:t>
            </w:r>
            <w:proofErr w:type="spellEnd"/>
            <w:r>
              <w:rPr>
                <w:rFonts w:ascii="Times New Roman" w:eastAsia="Times New Roman" w:hAnsi="Times New Roman" w:cs="Times New Roman"/>
                <w:sz w:val="24"/>
                <w:szCs w:val="24"/>
                <w:lang w:eastAsia="ru-RU"/>
              </w:rPr>
              <w:t xml:space="preserve"> Н.А.</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Благодарственное письмо детско-молодёжной общественной организации «Спортивный клуб «РЫСЬ-САМБО-76» за помощь в проведении социальной акции «Молодёжь за будущее без терроризма» в рамках турнира по борьбе самбо, посвящённого памяти Победителя первенства России Александра Пятака, погибшего во время террористического акта</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Шакуров</w:t>
            </w:r>
            <w:r>
              <w:rPr>
                <w:rFonts w:ascii="Times New Roman" w:eastAsia="Times New Roman" w:hAnsi="Times New Roman" w:cs="Times New Roman"/>
                <w:sz w:val="24"/>
                <w:szCs w:val="24"/>
                <w:lang w:eastAsia="ru-RU"/>
              </w:rPr>
              <w:t>а</w:t>
            </w:r>
            <w:r w:rsidRPr="00A84102">
              <w:rPr>
                <w:rFonts w:ascii="Times New Roman" w:eastAsia="Times New Roman" w:hAnsi="Times New Roman" w:cs="Times New Roman"/>
                <w:sz w:val="24"/>
                <w:szCs w:val="24"/>
                <w:lang w:eastAsia="ru-RU"/>
              </w:rPr>
              <w:t xml:space="preserve"> М.И.</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Диплом призёра регионального конкурса «Лучшие практики дополнительного образования детей» в номинации «Совершенствование системы работы с одарёнными детьми в Ярославской области» </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Смирнов М.В</w:t>
            </w:r>
            <w:r w:rsidRPr="00A84102">
              <w:rPr>
                <w:rFonts w:ascii="Times New Roman" w:eastAsia="Times New Roman" w:hAnsi="Times New Roman" w:cs="Times New Roman"/>
                <w:sz w:val="24"/>
                <w:szCs w:val="24"/>
                <w:lang w:eastAsia="ru-RU"/>
              </w:rPr>
              <w:t>.</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41017B">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Диплом призёра регионального этапа Всероссийского конкурса дополнительных образовательных программ для </w:t>
            </w:r>
            <w:r w:rsidRPr="00A84102">
              <w:rPr>
                <w:rFonts w:ascii="Times New Roman" w:eastAsia="Times New Roman" w:hAnsi="Times New Roman" w:cs="Times New Roman"/>
                <w:sz w:val="24"/>
                <w:szCs w:val="24"/>
                <w:lang w:eastAsia="ru-RU"/>
              </w:rPr>
              <w:lastRenderedPageBreak/>
              <w:t>одарённых детей и талантливой молодёжи в номинации «Инженерны</w:t>
            </w:r>
            <w:r>
              <w:rPr>
                <w:rFonts w:ascii="Times New Roman" w:eastAsia="Times New Roman" w:hAnsi="Times New Roman" w:cs="Times New Roman"/>
                <w:sz w:val="24"/>
                <w:szCs w:val="24"/>
                <w:lang w:eastAsia="ru-RU"/>
              </w:rPr>
              <w:t>й талант (техника и технологии)»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lastRenderedPageBreak/>
              <w:t>Ежова Е.А.</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DC3BA3">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Диплом призёра регионального этапа Всероссийского конкурса дополнительных образовательных программ для одарённых детей и талантливой молодёжи в номинации «Инженерный талант</w:t>
            </w:r>
            <w:r>
              <w:rPr>
                <w:rFonts w:ascii="Times New Roman" w:eastAsia="Times New Roman" w:hAnsi="Times New Roman" w:cs="Times New Roman"/>
                <w:sz w:val="24"/>
                <w:szCs w:val="24"/>
                <w:lang w:eastAsia="ru-RU"/>
              </w:rPr>
              <w:t xml:space="preserve"> (техника и технологии)»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Павлов Д.Р.</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CA5408">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Диплом областного конкурса юных журналистов и редакций школьных газет «Журналистское мастерство» в номинации «Телевизионная журналистика» на специальную тему «Туризм в Ярославской области» </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CA5408">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Шакуров</w:t>
            </w:r>
            <w:r>
              <w:rPr>
                <w:rFonts w:ascii="Times New Roman" w:eastAsia="Times New Roman" w:hAnsi="Times New Roman" w:cs="Times New Roman"/>
                <w:sz w:val="24"/>
                <w:szCs w:val="24"/>
                <w:lang w:eastAsia="ru-RU"/>
              </w:rPr>
              <w:t>а</w:t>
            </w:r>
            <w:r w:rsidRPr="00A84102">
              <w:rPr>
                <w:rFonts w:ascii="Times New Roman" w:eastAsia="Times New Roman" w:hAnsi="Times New Roman" w:cs="Times New Roman"/>
                <w:sz w:val="24"/>
                <w:szCs w:val="24"/>
                <w:lang w:eastAsia="ru-RU"/>
              </w:rPr>
              <w:t xml:space="preserve"> М.И.</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A73B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84102">
              <w:rPr>
                <w:rFonts w:ascii="Times New Roman" w:eastAsia="Times New Roman" w:hAnsi="Times New Roman" w:cs="Times New Roman"/>
                <w:sz w:val="24"/>
                <w:szCs w:val="24"/>
                <w:lang w:eastAsia="ru-RU"/>
              </w:rPr>
              <w:t>видетельство почетного члена Международной академии качества и маркетинга.</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Васильева Е.О.</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A73B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84102">
              <w:rPr>
                <w:rFonts w:ascii="Times New Roman" w:eastAsia="Times New Roman" w:hAnsi="Times New Roman" w:cs="Times New Roman"/>
                <w:sz w:val="24"/>
                <w:szCs w:val="24"/>
                <w:lang w:eastAsia="ru-RU"/>
              </w:rPr>
              <w:t>очетный знак «Директор года – 2017»</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Васильева Е.О.</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A73B35">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Благодарственное письмо Центра «Солнечный» и Союза Детских Объединений городского округа город Рыбинск, председателю судейской комиссии муниципального открытого фестиваля школьных пресс-центров «Школьные новости» для детских общественных объединений в рамках Всероссийского фестиваля телевизионного творчества школьников «</w:t>
            </w:r>
            <w:proofErr w:type="spellStart"/>
            <w:r w:rsidRPr="00A84102">
              <w:rPr>
                <w:rFonts w:ascii="Times New Roman" w:eastAsia="Times New Roman" w:hAnsi="Times New Roman" w:cs="Times New Roman"/>
                <w:sz w:val="24"/>
                <w:szCs w:val="24"/>
                <w:lang w:eastAsia="ru-RU"/>
              </w:rPr>
              <w:t>Телекласс</w:t>
            </w:r>
            <w:proofErr w:type="spellEnd"/>
            <w:r w:rsidRPr="00A84102">
              <w:rPr>
                <w:rFonts w:ascii="Times New Roman" w:eastAsia="Times New Roman" w:hAnsi="Times New Roman" w:cs="Times New Roman"/>
                <w:sz w:val="24"/>
                <w:szCs w:val="24"/>
                <w:lang w:eastAsia="ru-RU"/>
              </w:rPr>
              <w:t>», за экспертную оценку конкурсных работ и успешное сотрудничество.</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A73B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 Шакурова</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A73B35">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Благодарственное письмо за участие в межрегиональной православной выставке-ярмарке «Мир и клир»</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Ежовой Е.А.  </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BF27C4">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Благодарственное письмо за участие в межрегиональной православной выставке-ярмарке «Мир и клир»</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BF27C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Гавронская</w:t>
            </w:r>
            <w:proofErr w:type="spellEnd"/>
            <w:r w:rsidRPr="00A84102">
              <w:rPr>
                <w:rFonts w:ascii="Times New Roman" w:eastAsia="Times New Roman" w:hAnsi="Times New Roman" w:cs="Times New Roman"/>
                <w:sz w:val="24"/>
                <w:szCs w:val="24"/>
                <w:lang w:eastAsia="ru-RU"/>
              </w:rPr>
              <w:t xml:space="preserve"> О.В.</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BF27C4">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Благодарственное письмо за участие в межрегиональной православной выставке-ярмарке «Мир и клир»</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BF27C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Галяткина</w:t>
            </w:r>
            <w:proofErr w:type="spellEnd"/>
            <w:r w:rsidRPr="00A84102">
              <w:rPr>
                <w:rFonts w:ascii="Times New Roman" w:eastAsia="Times New Roman" w:hAnsi="Times New Roman" w:cs="Times New Roman"/>
                <w:sz w:val="24"/>
                <w:szCs w:val="24"/>
                <w:lang w:eastAsia="ru-RU"/>
              </w:rPr>
              <w:t xml:space="preserve"> М.Г.</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84102">
              <w:rPr>
                <w:rFonts w:ascii="Times New Roman" w:eastAsia="Times New Roman" w:hAnsi="Times New Roman" w:cs="Times New Roman"/>
                <w:sz w:val="24"/>
                <w:szCs w:val="24"/>
                <w:lang w:eastAsia="ru-RU"/>
              </w:rPr>
              <w:t>иплом победителя исторической поисковой игры «Совершенно секретно», посвящённой 100-летию Октябрьской революции.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3A59C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Посыпкина</w:t>
            </w:r>
            <w:proofErr w:type="spellEnd"/>
            <w:r>
              <w:rPr>
                <w:rFonts w:ascii="Times New Roman" w:eastAsia="Times New Roman" w:hAnsi="Times New Roman" w:cs="Times New Roman"/>
                <w:sz w:val="24"/>
                <w:szCs w:val="24"/>
                <w:lang w:eastAsia="ru-RU"/>
              </w:rPr>
              <w:t xml:space="preserve"> Н.А.</w:t>
            </w:r>
          </w:p>
        </w:tc>
      </w:tr>
      <w:tr w:rsidR="00F263CC" w:rsidRPr="003A59C9" w:rsidTr="00FD13D6">
        <w:trPr>
          <w:trHeight w:val="1"/>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DE58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84102">
              <w:rPr>
                <w:rFonts w:ascii="Times New Roman" w:eastAsia="Times New Roman" w:hAnsi="Times New Roman" w:cs="Times New Roman"/>
                <w:sz w:val="24"/>
                <w:szCs w:val="24"/>
                <w:lang w:eastAsia="ru-RU"/>
              </w:rPr>
              <w:t>иплом победителя муниципального этапа Всероссийского конкурса творческих работ на тему сказок Светланы Савицкой в ном</w:t>
            </w:r>
            <w:r>
              <w:rPr>
                <w:rFonts w:ascii="Times New Roman" w:eastAsia="Times New Roman" w:hAnsi="Times New Roman" w:cs="Times New Roman"/>
                <w:sz w:val="24"/>
                <w:szCs w:val="24"/>
                <w:lang w:eastAsia="ru-RU"/>
              </w:rPr>
              <w:t>инации «Аудио прочтение сказки»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63CC" w:rsidRPr="003A59C9" w:rsidRDefault="00F263CC" w:rsidP="00DE58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Родионова Н.Ю.</w:t>
            </w:r>
          </w:p>
        </w:tc>
      </w:tr>
      <w:tr w:rsidR="00F263CC" w:rsidRPr="003A59C9" w:rsidTr="00DE587F">
        <w:trPr>
          <w:trHeight w:val="1897"/>
        </w:trPr>
        <w:tc>
          <w:tcPr>
            <w:tcW w:w="0" w:type="auto"/>
            <w:vMerge/>
            <w:tcBorders>
              <w:left w:val="single" w:sz="4" w:space="0" w:color="000000"/>
              <w:right w:val="single" w:sz="4" w:space="0" w:color="000000"/>
            </w:tcBorders>
            <w:vAlign w:val="center"/>
          </w:tcPr>
          <w:p w:rsidR="00F263CC" w:rsidRPr="004566BB" w:rsidRDefault="00F263CC"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263CC" w:rsidRPr="003A59C9" w:rsidRDefault="00F263CC" w:rsidP="00DE58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sidRPr="00A84102">
              <w:rPr>
                <w:rFonts w:ascii="Times New Roman" w:eastAsia="Times New Roman" w:hAnsi="Times New Roman" w:cs="Times New Roman"/>
                <w:sz w:val="24"/>
                <w:szCs w:val="24"/>
                <w:lang w:eastAsia="ru-RU"/>
              </w:rPr>
              <w:t xml:space="preserve"> победителя регионального этапа Всероссийского конкурса творческих работ на тему сказок Светланы Савицкой в номинации «Рисунок к сказке».</w:t>
            </w:r>
          </w:p>
        </w:tc>
        <w:tc>
          <w:tcPr>
            <w:tcW w:w="2280" w:type="dxa"/>
            <w:tcBorders>
              <w:top w:val="single" w:sz="4" w:space="0" w:color="000000"/>
              <w:left w:val="single" w:sz="4" w:space="0" w:color="000000"/>
              <w:right w:val="single" w:sz="4" w:space="0" w:color="000000"/>
            </w:tcBorders>
            <w:tcMar>
              <w:top w:w="0" w:type="dxa"/>
              <w:left w:w="108" w:type="dxa"/>
              <w:bottom w:w="0" w:type="dxa"/>
              <w:right w:w="108" w:type="dxa"/>
            </w:tcMar>
          </w:tcPr>
          <w:p w:rsidR="00F263CC" w:rsidRPr="003A59C9" w:rsidRDefault="00F263CC" w:rsidP="00DE58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Родионова Н.Ю.</w:t>
            </w:r>
          </w:p>
        </w:tc>
      </w:tr>
      <w:tr w:rsidR="003A59C9" w:rsidRPr="004566BB" w:rsidTr="0012111F">
        <w:trPr>
          <w:trHeight w:val="1"/>
        </w:trPr>
        <w:tc>
          <w:tcPr>
            <w:tcW w:w="3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9C9" w:rsidRPr="004566BB" w:rsidRDefault="003A59C9" w:rsidP="003A59C9">
            <w:pPr>
              <w:spacing w:after="0" w:line="240" w:lineRule="auto"/>
              <w:jc w:val="both"/>
              <w:rPr>
                <w:rFonts w:ascii="Times New Roman" w:hAnsi="Times New Roman"/>
                <w:sz w:val="28"/>
                <w:szCs w:val="28"/>
              </w:rPr>
            </w:pPr>
            <w:r w:rsidRPr="004566BB">
              <w:rPr>
                <w:rFonts w:ascii="Times New Roman" w:hAnsi="Times New Roman"/>
                <w:sz w:val="28"/>
                <w:szCs w:val="28"/>
              </w:rPr>
              <w:t xml:space="preserve">Аттестация </w:t>
            </w:r>
            <w:r>
              <w:rPr>
                <w:rFonts w:ascii="Times New Roman" w:hAnsi="Times New Roman"/>
                <w:sz w:val="28"/>
                <w:szCs w:val="28"/>
              </w:rPr>
              <w:t xml:space="preserve">педагогов </w:t>
            </w:r>
            <w:r w:rsidRPr="004566BB">
              <w:rPr>
                <w:rFonts w:ascii="Times New Roman" w:hAnsi="Times New Roman"/>
                <w:sz w:val="28"/>
                <w:szCs w:val="28"/>
              </w:rPr>
              <w:t>дополнительного образования в 201</w:t>
            </w:r>
            <w:r>
              <w:rPr>
                <w:rFonts w:ascii="Times New Roman" w:hAnsi="Times New Roman"/>
                <w:sz w:val="28"/>
                <w:szCs w:val="28"/>
              </w:rPr>
              <w:t>7-2018</w:t>
            </w:r>
            <w:r w:rsidRPr="004566BB">
              <w:rPr>
                <w:rFonts w:ascii="Times New Roman" w:hAnsi="Times New Roman"/>
                <w:sz w:val="28"/>
                <w:szCs w:val="28"/>
              </w:rPr>
              <w:t xml:space="preserve"> учебном году</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9C9" w:rsidRPr="004E7AAB" w:rsidRDefault="004E7AAB" w:rsidP="003A59C9">
            <w:pPr>
              <w:spacing w:after="0" w:line="240" w:lineRule="auto"/>
              <w:jc w:val="both"/>
              <w:rPr>
                <w:rFonts w:ascii="Times New Roman" w:eastAsia="Times New Roman" w:hAnsi="Times New Roman" w:cs="Times New Roman"/>
                <w:i/>
                <w:sz w:val="24"/>
                <w:szCs w:val="24"/>
                <w:lang w:eastAsia="ru-RU"/>
              </w:rPr>
            </w:pPr>
            <w:r w:rsidRPr="004E7AAB">
              <w:rPr>
                <w:rFonts w:ascii="Times New Roman" w:eastAsia="Times New Roman" w:hAnsi="Times New Roman" w:cs="Times New Roman"/>
                <w:i/>
                <w:sz w:val="24"/>
                <w:szCs w:val="24"/>
                <w:lang w:eastAsia="ru-RU"/>
              </w:rPr>
              <w:t>Информация в разработке</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9C9" w:rsidRPr="009E411F" w:rsidRDefault="003A59C9" w:rsidP="003A59C9">
            <w:pPr>
              <w:spacing w:after="0" w:line="240" w:lineRule="auto"/>
              <w:jc w:val="both"/>
              <w:rPr>
                <w:rFonts w:ascii="Times New Roman" w:eastAsia="Times New Roman" w:hAnsi="Times New Roman" w:cs="Times New Roman"/>
                <w:sz w:val="24"/>
                <w:szCs w:val="24"/>
                <w:lang w:eastAsia="ru-RU"/>
              </w:rPr>
            </w:pPr>
          </w:p>
        </w:tc>
      </w:tr>
      <w:tr w:rsidR="003A59C9" w:rsidRPr="004566BB" w:rsidTr="0012111F">
        <w:trPr>
          <w:trHeight w:val="1709"/>
        </w:trPr>
        <w:tc>
          <w:tcPr>
            <w:tcW w:w="3509"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59C9" w:rsidRPr="004566BB" w:rsidRDefault="003A59C9" w:rsidP="003A59C9">
            <w:pPr>
              <w:spacing w:after="0" w:line="240" w:lineRule="auto"/>
              <w:jc w:val="both"/>
              <w:rPr>
                <w:rFonts w:ascii="Times New Roman" w:hAnsi="Times New Roman"/>
                <w:sz w:val="28"/>
                <w:szCs w:val="28"/>
              </w:rPr>
            </w:pPr>
            <w:r w:rsidRPr="004566BB">
              <w:rPr>
                <w:rFonts w:ascii="Times New Roman" w:hAnsi="Times New Roman"/>
                <w:sz w:val="28"/>
                <w:szCs w:val="28"/>
              </w:rPr>
              <w:t xml:space="preserve">Повышение квалификации </w:t>
            </w:r>
            <w:r>
              <w:rPr>
                <w:rFonts w:ascii="Times New Roman" w:hAnsi="Times New Roman"/>
                <w:sz w:val="28"/>
                <w:szCs w:val="28"/>
              </w:rPr>
              <w:t xml:space="preserve">педагогов дополнительного образования </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r w:rsidRPr="00F83836">
              <w:rPr>
                <w:rFonts w:ascii="Times New Roman" w:eastAsia="Times New Roman" w:hAnsi="Times New Roman" w:cs="Times New Roman"/>
                <w:sz w:val="24"/>
                <w:szCs w:val="24"/>
                <w:lang w:eastAsia="ru-RU"/>
              </w:rPr>
              <w:t>Курс дистанционного обучения по курсу «Использование приложения Microsoft PowerPoint 2010 в профессиональной деятельности» в объёме 26 академических часов</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proofErr w:type="spellStart"/>
            <w:r w:rsidRPr="00F83836">
              <w:rPr>
                <w:rFonts w:ascii="Times New Roman" w:eastAsia="Times New Roman" w:hAnsi="Times New Roman" w:cs="Times New Roman"/>
                <w:sz w:val="24"/>
                <w:szCs w:val="24"/>
                <w:lang w:eastAsia="ru-RU"/>
              </w:rPr>
              <w:t>Кокрина</w:t>
            </w:r>
            <w:proofErr w:type="spellEnd"/>
            <w:r w:rsidRPr="00F83836">
              <w:rPr>
                <w:rFonts w:ascii="Times New Roman" w:eastAsia="Times New Roman" w:hAnsi="Times New Roman" w:cs="Times New Roman"/>
                <w:sz w:val="24"/>
                <w:szCs w:val="24"/>
                <w:lang w:eastAsia="ru-RU"/>
              </w:rPr>
              <w:t xml:space="preserve"> И.В.</w:t>
            </w:r>
          </w:p>
        </w:tc>
      </w:tr>
      <w:tr w:rsidR="003A59C9" w:rsidRPr="004566BB" w:rsidTr="0012111F">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tcPr>
          <w:p w:rsidR="003A59C9" w:rsidRPr="004566BB" w:rsidRDefault="003A59C9"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 ГОБУ ДПО ЯО УМЦ ГОЧС по должности «Работник эвакуационных органов учреждения» в объеме 36 часов с получением удостоверения.</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Белякова </w:t>
            </w:r>
            <w:r>
              <w:rPr>
                <w:rFonts w:ascii="Times New Roman" w:eastAsia="Times New Roman" w:hAnsi="Times New Roman" w:cs="Times New Roman"/>
                <w:sz w:val="24"/>
                <w:szCs w:val="24"/>
                <w:lang w:eastAsia="ru-RU"/>
              </w:rPr>
              <w:t>Н.А.</w:t>
            </w:r>
          </w:p>
        </w:tc>
      </w:tr>
      <w:tr w:rsidR="003A59C9" w:rsidRPr="004566BB" w:rsidTr="0012111F">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tcPr>
          <w:p w:rsidR="003A59C9" w:rsidRPr="004566BB" w:rsidRDefault="003A59C9" w:rsidP="003A59C9">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 ГОБУ ДПО ЯО УМЦ ГОЧС по должности «Работник эвакуационных органов учреждения» в объеме 36 часов с получением удостоверения.</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59C9" w:rsidRPr="00F83836" w:rsidRDefault="003A59C9" w:rsidP="003A59C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r w:rsidRPr="00F83836">
              <w:rPr>
                <w:rFonts w:ascii="Times New Roman" w:eastAsia="Times New Roman" w:hAnsi="Times New Roman" w:cs="Times New Roman"/>
                <w:sz w:val="24"/>
                <w:szCs w:val="24"/>
                <w:lang w:eastAsia="ru-RU"/>
              </w:rPr>
              <w:t>авронская</w:t>
            </w:r>
            <w:proofErr w:type="spellEnd"/>
            <w:r w:rsidRPr="00F83836">
              <w:rPr>
                <w:rFonts w:ascii="Times New Roman" w:eastAsia="Times New Roman" w:hAnsi="Times New Roman" w:cs="Times New Roman"/>
                <w:sz w:val="24"/>
                <w:szCs w:val="24"/>
                <w:lang w:eastAsia="ru-RU"/>
              </w:rPr>
              <w:t xml:space="preserve"> О.В.</w:t>
            </w:r>
          </w:p>
        </w:tc>
      </w:tr>
      <w:tr w:rsidR="0061185C" w:rsidRPr="004566BB" w:rsidTr="0012111F">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tcPr>
          <w:p w:rsidR="0061185C" w:rsidRPr="004566BB" w:rsidRDefault="0061185C" w:rsidP="0061185C">
            <w:pPr>
              <w:spacing w:after="0" w:line="240" w:lineRule="auto"/>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185C" w:rsidRPr="003A59C9" w:rsidRDefault="0061185C" w:rsidP="0061185C">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Педагог дополнительного образования прошел обучение как эксперт по проверке работ ОГЭ и ЕГЭ по физике.</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185C" w:rsidRPr="00F83836" w:rsidRDefault="0061185C" w:rsidP="0061185C">
            <w:pPr>
              <w:spacing w:after="0" w:line="240" w:lineRule="auto"/>
              <w:jc w:val="both"/>
              <w:rPr>
                <w:rFonts w:ascii="Times New Roman" w:eastAsia="Times New Roman" w:hAnsi="Times New Roman" w:cs="Times New Roman"/>
                <w:sz w:val="24"/>
                <w:szCs w:val="24"/>
                <w:lang w:eastAsia="ru-RU"/>
              </w:rPr>
            </w:pPr>
            <w:r w:rsidRPr="00A84102">
              <w:rPr>
                <w:rFonts w:ascii="Times New Roman" w:eastAsia="Times New Roman" w:hAnsi="Times New Roman" w:cs="Times New Roman"/>
                <w:sz w:val="24"/>
                <w:szCs w:val="24"/>
                <w:lang w:eastAsia="ru-RU"/>
              </w:rPr>
              <w:t xml:space="preserve">П.М. </w:t>
            </w:r>
            <w:proofErr w:type="spellStart"/>
            <w:r w:rsidRPr="00A84102">
              <w:rPr>
                <w:rFonts w:ascii="Times New Roman" w:eastAsia="Times New Roman" w:hAnsi="Times New Roman" w:cs="Times New Roman"/>
                <w:sz w:val="24"/>
                <w:szCs w:val="24"/>
                <w:lang w:eastAsia="ru-RU"/>
              </w:rPr>
              <w:t>Бурдак</w:t>
            </w:r>
            <w:proofErr w:type="spellEnd"/>
          </w:p>
        </w:tc>
      </w:tr>
      <w:tr w:rsidR="0061185C" w:rsidRPr="004566BB" w:rsidTr="00FD13D6">
        <w:trPr>
          <w:trHeight w:val="1"/>
        </w:trPr>
        <w:tc>
          <w:tcPr>
            <w:tcW w:w="35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1185C" w:rsidRPr="004566BB" w:rsidRDefault="0061185C" w:rsidP="0061185C">
            <w:pPr>
              <w:spacing w:after="0" w:line="240" w:lineRule="auto"/>
              <w:jc w:val="both"/>
              <w:rPr>
                <w:rFonts w:ascii="Times New Roman" w:hAnsi="Times New Roman"/>
                <w:sz w:val="28"/>
                <w:szCs w:val="28"/>
              </w:rPr>
            </w:pPr>
            <w:r w:rsidRPr="004566BB">
              <w:rPr>
                <w:rFonts w:ascii="Times New Roman" w:hAnsi="Times New Roman"/>
                <w:sz w:val="28"/>
                <w:szCs w:val="28"/>
              </w:rPr>
              <w:t>Экспертные группы и комиссии</w:t>
            </w: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185C" w:rsidRPr="00DE587F" w:rsidRDefault="0061185C" w:rsidP="0061185C">
            <w:pPr>
              <w:spacing w:after="0" w:line="240" w:lineRule="auto"/>
              <w:jc w:val="both"/>
              <w:rPr>
                <w:rFonts w:ascii="Times New Roman" w:hAnsi="Times New Roman"/>
                <w:sz w:val="24"/>
                <w:szCs w:val="28"/>
              </w:rPr>
            </w:pPr>
            <w:r w:rsidRPr="00DE587F">
              <w:rPr>
                <w:rFonts w:ascii="Times New Roman" w:hAnsi="Times New Roman"/>
                <w:sz w:val="24"/>
                <w:szCs w:val="28"/>
              </w:rPr>
              <w:t xml:space="preserve">Член жюри </w:t>
            </w:r>
            <w:hyperlink r:id="rId8" w:tgtFrame="_blank" w:history="1">
              <w:r w:rsidRPr="00DE587F">
                <w:rPr>
                  <w:rFonts w:ascii="Times New Roman" w:hAnsi="Times New Roman"/>
                  <w:sz w:val="24"/>
                  <w:szCs w:val="28"/>
                </w:rPr>
                <w:t>XI областной детской конференции «Открытие юных»</w:t>
              </w:r>
            </w:hyperlink>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185C" w:rsidRPr="00DE587F" w:rsidRDefault="0061185C" w:rsidP="0061185C">
            <w:pPr>
              <w:spacing w:after="0" w:line="240" w:lineRule="auto"/>
              <w:jc w:val="both"/>
              <w:rPr>
                <w:rFonts w:ascii="Times New Roman" w:hAnsi="Times New Roman"/>
                <w:sz w:val="24"/>
                <w:szCs w:val="28"/>
              </w:rPr>
            </w:pPr>
            <w:r w:rsidRPr="00DE587F">
              <w:rPr>
                <w:rFonts w:ascii="Times New Roman" w:hAnsi="Times New Roman"/>
                <w:sz w:val="24"/>
                <w:szCs w:val="28"/>
              </w:rPr>
              <w:t>Васильева Елена Олеговна</w:t>
            </w:r>
          </w:p>
        </w:tc>
      </w:tr>
      <w:tr w:rsidR="004E7AAB" w:rsidRPr="004566BB" w:rsidTr="00FD13D6">
        <w:trPr>
          <w:trHeight w:val="1"/>
        </w:trPr>
        <w:tc>
          <w:tcPr>
            <w:tcW w:w="350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E7AAB" w:rsidRPr="004566BB" w:rsidRDefault="004E7AAB" w:rsidP="004E7AAB">
            <w:pPr>
              <w:spacing w:after="0" w:line="240" w:lineRule="auto"/>
              <w:jc w:val="both"/>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AAB" w:rsidRPr="00DE587F" w:rsidRDefault="004E7AAB" w:rsidP="004E7AAB">
            <w:pPr>
              <w:spacing w:after="0" w:line="240" w:lineRule="auto"/>
              <w:jc w:val="both"/>
              <w:rPr>
                <w:rFonts w:ascii="Times New Roman" w:hAnsi="Times New Roman"/>
                <w:sz w:val="24"/>
                <w:szCs w:val="28"/>
              </w:rPr>
            </w:pPr>
            <w:r w:rsidRPr="00DE587F">
              <w:rPr>
                <w:rFonts w:ascii="Times New Roman" w:hAnsi="Times New Roman"/>
                <w:sz w:val="24"/>
                <w:szCs w:val="28"/>
              </w:rPr>
              <w:t xml:space="preserve">Член жюри </w:t>
            </w:r>
            <w:hyperlink r:id="rId9" w:tgtFrame="_blank" w:history="1">
              <w:r>
                <w:rPr>
                  <w:rFonts w:ascii="Times New Roman" w:hAnsi="Times New Roman"/>
                  <w:sz w:val="24"/>
                  <w:szCs w:val="28"/>
                </w:rPr>
                <w:t>регионального этапа Всероссийского конкурса</w:t>
              </w:r>
              <w:r w:rsidRPr="00DE587F">
                <w:rPr>
                  <w:rFonts w:ascii="Times New Roman" w:hAnsi="Times New Roman"/>
                  <w:sz w:val="24"/>
                  <w:szCs w:val="28"/>
                </w:rPr>
                <w:t xml:space="preserve"> «</w:t>
              </w:r>
              <w:r>
                <w:rPr>
                  <w:rFonts w:ascii="Times New Roman" w:hAnsi="Times New Roman"/>
                  <w:sz w:val="24"/>
                  <w:szCs w:val="28"/>
                </w:rPr>
                <w:t>Сердце отдаю детям</w:t>
              </w:r>
              <w:r w:rsidRPr="00DE587F">
                <w:rPr>
                  <w:rFonts w:ascii="Times New Roman" w:hAnsi="Times New Roman"/>
                  <w:sz w:val="24"/>
                  <w:szCs w:val="28"/>
                </w:rPr>
                <w:t>»</w:t>
              </w:r>
            </w:hyperlink>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AAB" w:rsidRPr="00DE587F" w:rsidRDefault="004E7AAB" w:rsidP="004E7AAB">
            <w:pPr>
              <w:spacing w:after="0" w:line="240" w:lineRule="auto"/>
              <w:jc w:val="both"/>
              <w:rPr>
                <w:rFonts w:ascii="Times New Roman" w:hAnsi="Times New Roman"/>
                <w:sz w:val="24"/>
                <w:szCs w:val="28"/>
              </w:rPr>
            </w:pPr>
            <w:r w:rsidRPr="00DE587F">
              <w:rPr>
                <w:rFonts w:ascii="Times New Roman" w:hAnsi="Times New Roman"/>
                <w:sz w:val="24"/>
                <w:szCs w:val="28"/>
              </w:rPr>
              <w:t>Васильева Елена Олеговна</w:t>
            </w:r>
          </w:p>
        </w:tc>
      </w:tr>
      <w:tr w:rsidR="004E7AAB" w:rsidRPr="004566BB" w:rsidTr="00FD13D6">
        <w:trPr>
          <w:trHeight w:val="1"/>
        </w:trPr>
        <w:tc>
          <w:tcPr>
            <w:tcW w:w="35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AAB" w:rsidRPr="004566BB" w:rsidRDefault="004E7AAB" w:rsidP="004E7AAB">
            <w:pPr>
              <w:spacing w:after="0" w:line="240" w:lineRule="auto"/>
              <w:jc w:val="both"/>
              <w:rPr>
                <w:rFonts w:ascii="Times New Roman" w:hAnsi="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AAB" w:rsidRPr="00DE587F" w:rsidRDefault="004E7AAB" w:rsidP="004E7AAB">
            <w:pPr>
              <w:spacing w:after="0" w:line="240" w:lineRule="auto"/>
              <w:jc w:val="both"/>
              <w:rPr>
                <w:rFonts w:ascii="Times New Roman" w:hAnsi="Times New Roman"/>
                <w:sz w:val="24"/>
                <w:szCs w:val="28"/>
              </w:rPr>
            </w:pPr>
            <w:r w:rsidRPr="00DE587F">
              <w:rPr>
                <w:rFonts w:ascii="Times New Roman" w:hAnsi="Times New Roman"/>
                <w:sz w:val="24"/>
                <w:szCs w:val="28"/>
              </w:rPr>
              <w:t>Член экспертной комиссии по проверке работ ГИА</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AAB" w:rsidRPr="00DE587F" w:rsidRDefault="004E7AAB" w:rsidP="004E7AAB">
            <w:pPr>
              <w:spacing w:after="0" w:line="240" w:lineRule="auto"/>
              <w:jc w:val="both"/>
              <w:rPr>
                <w:rFonts w:ascii="Times New Roman" w:hAnsi="Times New Roman"/>
                <w:sz w:val="24"/>
                <w:szCs w:val="28"/>
              </w:rPr>
            </w:pPr>
            <w:proofErr w:type="spellStart"/>
            <w:r w:rsidRPr="00DE587F">
              <w:rPr>
                <w:rFonts w:ascii="Times New Roman" w:hAnsi="Times New Roman"/>
                <w:sz w:val="24"/>
                <w:szCs w:val="28"/>
              </w:rPr>
              <w:t>Бурдак</w:t>
            </w:r>
            <w:proofErr w:type="spellEnd"/>
            <w:r w:rsidRPr="00DE587F">
              <w:rPr>
                <w:rFonts w:ascii="Times New Roman" w:hAnsi="Times New Roman"/>
                <w:sz w:val="24"/>
                <w:szCs w:val="28"/>
              </w:rPr>
              <w:t xml:space="preserve"> Павел </w:t>
            </w:r>
            <w:proofErr w:type="spellStart"/>
            <w:r w:rsidRPr="00DE587F">
              <w:rPr>
                <w:rFonts w:ascii="Times New Roman" w:hAnsi="Times New Roman"/>
                <w:sz w:val="24"/>
                <w:szCs w:val="28"/>
              </w:rPr>
              <w:t>Макарович</w:t>
            </w:r>
            <w:proofErr w:type="spellEnd"/>
          </w:p>
        </w:tc>
      </w:tr>
    </w:tbl>
    <w:p w:rsidR="00195B29" w:rsidRDefault="00195B29" w:rsidP="009E7AE3">
      <w:pPr>
        <w:spacing w:after="0" w:line="240" w:lineRule="auto"/>
        <w:ind w:firstLine="720"/>
        <w:jc w:val="both"/>
        <w:rPr>
          <w:rFonts w:ascii="Times New Roman" w:eastAsia="Times New Roman" w:hAnsi="Times New Roman" w:cs="Times New Roman"/>
          <w:sz w:val="28"/>
          <w:szCs w:val="28"/>
          <w:lang w:eastAsia="ru-RU"/>
        </w:rPr>
      </w:pPr>
    </w:p>
    <w:p w:rsidR="00CE7E8F" w:rsidRPr="00CE7E8F" w:rsidRDefault="00CE7E8F" w:rsidP="00CE7E8F">
      <w:pPr>
        <w:spacing w:after="0" w:line="240" w:lineRule="auto"/>
        <w:ind w:firstLine="720"/>
        <w:jc w:val="center"/>
        <w:rPr>
          <w:rFonts w:ascii="Times New Roman" w:eastAsia="Times New Roman" w:hAnsi="Times New Roman" w:cs="Times New Roman"/>
          <w:b/>
          <w:i/>
          <w:iCs/>
          <w:sz w:val="28"/>
          <w:szCs w:val="28"/>
          <w:lang w:eastAsia="ru-RU"/>
        </w:rPr>
      </w:pPr>
      <w:r w:rsidRPr="00CE7E8F">
        <w:rPr>
          <w:rFonts w:ascii="Times New Roman" w:eastAsia="Times New Roman" w:hAnsi="Times New Roman" w:cs="Times New Roman"/>
          <w:b/>
          <w:i/>
          <w:iCs/>
          <w:sz w:val="28"/>
          <w:szCs w:val="28"/>
          <w:lang w:eastAsia="ru-RU"/>
        </w:rPr>
        <w:lastRenderedPageBreak/>
        <w:t xml:space="preserve">Организация и проведение </w:t>
      </w:r>
      <w:r w:rsidR="003718BA">
        <w:rPr>
          <w:rFonts w:ascii="Times New Roman" w:eastAsia="Times New Roman" w:hAnsi="Times New Roman" w:cs="Times New Roman"/>
          <w:b/>
          <w:i/>
          <w:iCs/>
          <w:sz w:val="28"/>
          <w:szCs w:val="28"/>
          <w:lang w:eastAsia="ru-RU"/>
        </w:rPr>
        <w:t xml:space="preserve">массовых </w:t>
      </w:r>
      <w:r w:rsidRPr="00CE7E8F">
        <w:rPr>
          <w:rFonts w:ascii="Times New Roman" w:eastAsia="Times New Roman" w:hAnsi="Times New Roman" w:cs="Times New Roman"/>
          <w:b/>
          <w:i/>
          <w:iCs/>
          <w:sz w:val="28"/>
          <w:szCs w:val="28"/>
          <w:lang w:eastAsia="ru-RU"/>
        </w:rPr>
        <w:t xml:space="preserve">мероприятий в соответствии с поставленными задачами на </w:t>
      </w:r>
      <w:r w:rsidR="003D7D40">
        <w:rPr>
          <w:rFonts w:ascii="Times New Roman" w:eastAsia="Times New Roman" w:hAnsi="Times New Roman" w:cs="Times New Roman"/>
          <w:b/>
          <w:i/>
          <w:iCs/>
          <w:sz w:val="28"/>
          <w:szCs w:val="28"/>
          <w:lang w:eastAsia="ru-RU"/>
        </w:rPr>
        <w:t xml:space="preserve">учебный </w:t>
      </w:r>
      <w:r w:rsidRPr="00CE7E8F">
        <w:rPr>
          <w:rFonts w:ascii="Times New Roman" w:eastAsia="Times New Roman" w:hAnsi="Times New Roman" w:cs="Times New Roman"/>
          <w:b/>
          <w:i/>
          <w:iCs/>
          <w:sz w:val="28"/>
          <w:szCs w:val="28"/>
          <w:lang w:eastAsia="ru-RU"/>
        </w:rPr>
        <w:t>год</w:t>
      </w:r>
    </w:p>
    <w:p w:rsidR="00CE7E8F" w:rsidRDefault="00CE7E8F" w:rsidP="009E7AE3">
      <w:pPr>
        <w:spacing w:after="0" w:line="240" w:lineRule="auto"/>
        <w:ind w:firstLine="720"/>
        <w:jc w:val="both"/>
        <w:rPr>
          <w:rFonts w:ascii="Times New Roman" w:eastAsia="Times New Roman" w:hAnsi="Times New Roman" w:cs="Times New Roman"/>
          <w:sz w:val="28"/>
          <w:szCs w:val="28"/>
          <w:lang w:eastAsia="ru-RU"/>
        </w:rPr>
      </w:pPr>
    </w:p>
    <w:p w:rsidR="00CE7E8F" w:rsidRDefault="003D7D40" w:rsidP="009E7AE3">
      <w:pPr>
        <w:spacing w:after="0" w:line="240" w:lineRule="auto"/>
        <w:ind w:firstLine="720"/>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 xml:space="preserve">В Центре «Молодые таланты» ежегодно организуются и проводятся массовые мероприятия по следующим направлениям: спортивно-оздоровительное, духовно-нравственное, социальное, </w:t>
      </w:r>
      <w:proofErr w:type="spellStart"/>
      <w:r w:rsidRPr="003D7D40">
        <w:rPr>
          <w:rFonts w:ascii="Times New Roman" w:eastAsia="Times New Roman" w:hAnsi="Times New Roman" w:cs="Times New Roman"/>
          <w:sz w:val="28"/>
          <w:szCs w:val="28"/>
          <w:lang w:eastAsia="ru-RU"/>
        </w:rPr>
        <w:t>общеинтеллектуальное</w:t>
      </w:r>
      <w:proofErr w:type="spellEnd"/>
      <w:r w:rsidRPr="003D7D40">
        <w:rPr>
          <w:rFonts w:ascii="Times New Roman" w:eastAsia="Times New Roman" w:hAnsi="Times New Roman" w:cs="Times New Roman"/>
          <w:sz w:val="28"/>
          <w:szCs w:val="28"/>
          <w:lang w:eastAsia="ru-RU"/>
        </w:rPr>
        <w:t xml:space="preserve">, общекультурное, художественно-эстетическое. Динамика роста массовых мероприятий показывает их увеличение до 15 муниципальных мероприятий. При этом, важный аспект – это поддержание высокого качества проводимых мероприятий. В 2017-2018 учебном году педагоги Центра активно включились в работу по организации мероприятий не только Центра «Молодые таланты», но и в мероприятия, проводимые при поддержке </w:t>
      </w:r>
      <w:r>
        <w:rPr>
          <w:rFonts w:ascii="Times New Roman" w:eastAsia="Times New Roman" w:hAnsi="Times New Roman" w:cs="Times New Roman"/>
          <w:sz w:val="28"/>
          <w:szCs w:val="28"/>
          <w:lang w:eastAsia="ru-RU"/>
        </w:rPr>
        <w:t>Департамента образования</w:t>
      </w:r>
      <w:r w:rsidRPr="003D7D40">
        <w:rPr>
          <w:rFonts w:ascii="Times New Roman" w:eastAsia="Times New Roman" w:hAnsi="Times New Roman" w:cs="Times New Roman"/>
          <w:sz w:val="28"/>
          <w:szCs w:val="28"/>
          <w:lang w:eastAsia="ru-RU"/>
        </w:rPr>
        <w:t xml:space="preserve">. Такими образовательными событиями стали: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 xml:space="preserve">муниципальный День науки, прием директором Департамента образования победителей муниципального этапа Всероссийской олимпиады школьников, </w:t>
      </w:r>
      <w:r>
        <w:rPr>
          <w:rFonts w:ascii="Times New Roman" w:eastAsia="Times New Roman" w:hAnsi="Times New Roman" w:cs="Times New Roman"/>
          <w:sz w:val="28"/>
          <w:szCs w:val="28"/>
          <w:lang w:eastAsia="ru-RU"/>
        </w:rPr>
        <w:t>участие в</w:t>
      </w:r>
      <w:r w:rsidRPr="003D7D40">
        <w:rPr>
          <w:rFonts w:ascii="Times New Roman" w:eastAsia="Times New Roman" w:hAnsi="Times New Roman" w:cs="Times New Roman"/>
          <w:sz w:val="28"/>
          <w:szCs w:val="28"/>
          <w:lang w:eastAsia="ru-RU"/>
        </w:rPr>
        <w:t xml:space="preserve"> выставк</w:t>
      </w:r>
      <w:r>
        <w:rPr>
          <w:rFonts w:ascii="Times New Roman" w:eastAsia="Times New Roman" w:hAnsi="Times New Roman" w:cs="Times New Roman"/>
          <w:sz w:val="28"/>
          <w:szCs w:val="28"/>
          <w:lang w:eastAsia="ru-RU"/>
        </w:rPr>
        <w:t>е</w:t>
      </w:r>
      <w:r w:rsidRPr="003D7D40">
        <w:rPr>
          <w:rFonts w:ascii="Times New Roman" w:eastAsia="Times New Roman" w:hAnsi="Times New Roman" w:cs="Times New Roman"/>
          <w:sz w:val="28"/>
          <w:szCs w:val="28"/>
          <w:lang w:eastAsia="ru-RU"/>
        </w:rPr>
        <w:t xml:space="preserve"> стендовых экспозиций «Стена памяти под открытым небом», приём Глав</w:t>
      </w:r>
      <w:r>
        <w:rPr>
          <w:rFonts w:ascii="Times New Roman" w:eastAsia="Times New Roman" w:hAnsi="Times New Roman" w:cs="Times New Roman"/>
          <w:sz w:val="28"/>
          <w:szCs w:val="28"/>
          <w:lang w:eastAsia="ru-RU"/>
        </w:rPr>
        <w:t>ы</w:t>
      </w:r>
      <w:r w:rsidRPr="003D7D40">
        <w:rPr>
          <w:rFonts w:ascii="Times New Roman" w:eastAsia="Times New Roman" w:hAnsi="Times New Roman" w:cs="Times New Roman"/>
          <w:sz w:val="28"/>
          <w:szCs w:val="28"/>
          <w:lang w:eastAsia="ru-RU"/>
        </w:rPr>
        <w:t xml:space="preserve"> Администрации городского округа город Рыбинск выпускников-медалистов</w:t>
      </w:r>
      <w:r>
        <w:rPr>
          <w:rFonts w:ascii="Times New Roman" w:eastAsia="Times New Roman" w:hAnsi="Times New Roman" w:cs="Times New Roman"/>
          <w:sz w:val="28"/>
          <w:szCs w:val="28"/>
          <w:lang w:eastAsia="ru-RU"/>
        </w:rPr>
        <w:t>.</w:t>
      </w:r>
    </w:p>
    <w:p w:rsidR="003D7D40" w:rsidRDefault="003D7D40"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значимых массовых мероприятий, организованных Центром «Молодые таланты», можно выделить следующие (табл.8).</w:t>
      </w:r>
    </w:p>
    <w:p w:rsidR="003D7D40" w:rsidRDefault="003D7D40" w:rsidP="009E7AE3">
      <w:pPr>
        <w:spacing w:after="0" w:line="240" w:lineRule="auto"/>
        <w:ind w:firstLine="720"/>
        <w:jc w:val="both"/>
        <w:rPr>
          <w:rFonts w:ascii="Times New Roman" w:eastAsia="Times New Roman" w:hAnsi="Times New Roman" w:cs="Times New Roman"/>
          <w:sz w:val="28"/>
          <w:szCs w:val="28"/>
          <w:lang w:eastAsia="ru-RU"/>
        </w:rPr>
      </w:pPr>
    </w:p>
    <w:p w:rsidR="003D7D40" w:rsidRDefault="003D7D40" w:rsidP="003D7D4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rsidR="003D7D40" w:rsidRDefault="003D7D40" w:rsidP="003D7D4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Массовые мероприятия, проведённые</w:t>
      </w:r>
    </w:p>
    <w:p w:rsidR="003D7D40" w:rsidRDefault="003D7D40" w:rsidP="003D7D4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w:t>
      </w:r>
      <w:r w:rsidR="00C866DB">
        <w:rPr>
          <w:rFonts w:ascii="Times New Roman" w:eastAsia="Times New Roman" w:hAnsi="Times New Roman" w:cs="Times New Roman"/>
          <w:sz w:val="28"/>
          <w:szCs w:val="28"/>
          <w:lang w:eastAsia="ru-RU"/>
        </w:rPr>
        <w:t xml:space="preserve"> 2018 учебном году</w:t>
      </w:r>
    </w:p>
    <w:p w:rsidR="003D7D40" w:rsidRDefault="003D7D40" w:rsidP="003D7D40">
      <w:pPr>
        <w:spacing w:after="0" w:line="240" w:lineRule="auto"/>
        <w:ind w:firstLine="720"/>
        <w:jc w:val="center"/>
        <w:rPr>
          <w:rFonts w:ascii="Times New Roman" w:eastAsia="Times New Roman" w:hAnsi="Times New Roman" w:cs="Times New Roman"/>
          <w:sz w:val="28"/>
          <w:szCs w:val="28"/>
          <w:lang w:eastAsia="ru-RU"/>
        </w:rPr>
      </w:pPr>
    </w:p>
    <w:tbl>
      <w:tblPr>
        <w:tblStyle w:val="aa"/>
        <w:tblW w:w="9351" w:type="dxa"/>
        <w:tblLook w:val="04A0" w:firstRow="1" w:lastRow="0" w:firstColumn="1" w:lastColumn="0" w:noHBand="0" w:noVBand="1"/>
      </w:tblPr>
      <w:tblGrid>
        <w:gridCol w:w="5949"/>
        <w:gridCol w:w="3402"/>
      </w:tblGrid>
      <w:tr w:rsidR="00C866DB" w:rsidRPr="00A514B5" w:rsidTr="00C866DB">
        <w:tc>
          <w:tcPr>
            <w:tcW w:w="5949" w:type="dxa"/>
            <w:vAlign w:val="center"/>
          </w:tcPr>
          <w:p w:rsidR="00C866DB" w:rsidRPr="00A514B5" w:rsidRDefault="00C866DB" w:rsidP="00A514B5">
            <w:pPr>
              <w:jc w:val="center"/>
              <w:rPr>
                <w:rFonts w:ascii="Times New Roman" w:eastAsia="Times New Roman" w:hAnsi="Times New Roman" w:cs="Times New Roman"/>
                <w:b/>
                <w:sz w:val="28"/>
                <w:szCs w:val="28"/>
                <w:lang w:eastAsia="ru-RU"/>
              </w:rPr>
            </w:pPr>
            <w:r w:rsidRPr="00A514B5">
              <w:rPr>
                <w:rFonts w:ascii="Times New Roman" w:eastAsia="Times New Roman" w:hAnsi="Times New Roman" w:cs="Times New Roman"/>
                <w:b/>
                <w:sz w:val="28"/>
                <w:szCs w:val="28"/>
                <w:lang w:eastAsia="ru-RU"/>
              </w:rPr>
              <w:t>Наименование мероприятия</w:t>
            </w:r>
          </w:p>
        </w:tc>
        <w:tc>
          <w:tcPr>
            <w:tcW w:w="3402" w:type="dxa"/>
            <w:vAlign w:val="center"/>
          </w:tcPr>
          <w:p w:rsidR="00C866DB" w:rsidRPr="00A514B5" w:rsidRDefault="00C866DB" w:rsidP="00A514B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Число участников (№ОО)</w:t>
            </w:r>
          </w:p>
        </w:tc>
      </w:tr>
      <w:tr w:rsidR="00C866DB" w:rsidTr="00C866DB">
        <w:tc>
          <w:tcPr>
            <w:tcW w:w="5949" w:type="dxa"/>
          </w:tcPr>
          <w:p w:rsidR="00C866DB" w:rsidRDefault="00C866DB" w:rsidP="00FD13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Областной </w:t>
            </w:r>
            <w:r w:rsidRPr="003D7D40">
              <w:rPr>
                <w:rFonts w:ascii="Times New Roman" w:eastAsia="Times New Roman" w:hAnsi="Times New Roman" w:cs="Times New Roman"/>
                <w:sz w:val="28"/>
                <w:szCs w:val="28"/>
                <w:lang w:eastAsia="ru-RU"/>
              </w:rPr>
              <w:t>профильн</w:t>
            </w:r>
            <w:r>
              <w:rPr>
                <w:rFonts w:ascii="Times New Roman" w:eastAsia="Times New Roman" w:hAnsi="Times New Roman" w:cs="Times New Roman"/>
                <w:sz w:val="28"/>
                <w:szCs w:val="28"/>
                <w:lang w:eastAsia="ru-RU"/>
              </w:rPr>
              <w:t>ый лагерь</w:t>
            </w:r>
            <w:r w:rsidRPr="003D7D40">
              <w:rPr>
                <w:rFonts w:ascii="Times New Roman" w:eastAsia="Times New Roman" w:hAnsi="Times New Roman" w:cs="Times New Roman"/>
                <w:sz w:val="28"/>
                <w:szCs w:val="28"/>
                <w:lang w:eastAsia="ru-RU"/>
              </w:rPr>
              <w:t xml:space="preserve"> развития творческих способностей «Летний Лицей»</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r>
      <w:tr w:rsidR="00C866DB" w:rsidTr="00C866DB">
        <w:tc>
          <w:tcPr>
            <w:tcW w:w="5949"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День открытых дверей для родителей и детей «Знакомьтесь, молодые таланты!»</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245</w:t>
            </w:r>
          </w:p>
        </w:tc>
      </w:tr>
      <w:tr w:rsidR="00C866DB" w:rsidTr="00C866DB">
        <w:tc>
          <w:tcPr>
            <w:tcW w:w="5949" w:type="dxa"/>
          </w:tcPr>
          <w:p w:rsidR="00C866DB" w:rsidRPr="00FD13D6" w:rsidRDefault="00C866DB" w:rsidP="00FD13D6">
            <w:pPr>
              <w:jc w:val="both"/>
              <w:rPr>
                <w:rFonts w:ascii="Times New Roman" w:eastAsia="Times New Roman" w:hAnsi="Times New Roman" w:cs="Times New Roman"/>
                <w:sz w:val="28"/>
                <w:szCs w:val="28"/>
                <w:lang w:eastAsia="ru-RU"/>
              </w:rPr>
            </w:pPr>
            <w:r w:rsidRPr="00FD13D6">
              <w:rPr>
                <w:rFonts w:ascii="Times New Roman" w:eastAsia="Times New Roman" w:hAnsi="Times New Roman" w:cs="Times New Roman"/>
                <w:sz w:val="28"/>
                <w:szCs w:val="28"/>
                <w:lang w:eastAsia="ru-RU"/>
              </w:rPr>
              <w:t>Президентск</w:t>
            </w:r>
            <w:r>
              <w:rPr>
                <w:rFonts w:ascii="Times New Roman" w:eastAsia="Times New Roman" w:hAnsi="Times New Roman" w:cs="Times New Roman"/>
                <w:sz w:val="28"/>
                <w:szCs w:val="28"/>
                <w:lang w:eastAsia="ru-RU"/>
              </w:rPr>
              <w:t>ий</w:t>
            </w:r>
            <w:r w:rsidRPr="00FD13D6">
              <w:rPr>
                <w:rFonts w:ascii="Times New Roman" w:eastAsia="Times New Roman" w:hAnsi="Times New Roman" w:cs="Times New Roman"/>
                <w:sz w:val="28"/>
                <w:szCs w:val="28"/>
                <w:lang w:eastAsia="ru-RU"/>
              </w:rPr>
              <w:t xml:space="preserve"> клуб актива Школьных научных обществ</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3D7D40">
              <w:rPr>
                <w:rFonts w:ascii="Times New Roman" w:eastAsia="Times New Roman" w:hAnsi="Times New Roman" w:cs="Times New Roman"/>
                <w:sz w:val="28"/>
                <w:szCs w:val="28"/>
                <w:lang w:eastAsia="ru-RU"/>
              </w:rPr>
              <w:t>№№2,8,11, 15, 21</w:t>
            </w:r>
            <w:r>
              <w:rPr>
                <w:rFonts w:ascii="Times New Roman" w:eastAsia="Times New Roman" w:hAnsi="Times New Roman" w:cs="Times New Roman"/>
                <w:sz w:val="28"/>
                <w:szCs w:val="28"/>
                <w:lang w:eastAsia="ru-RU"/>
              </w:rPr>
              <w:t>)</w:t>
            </w:r>
          </w:p>
        </w:tc>
      </w:tr>
      <w:tr w:rsidR="00C866DB" w:rsidTr="00C866DB">
        <w:tc>
          <w:tcPr>
            <w:tcW w:w="5949" w:type="dxa"/>
          </w:tcPr>
          <w:p w:rsidR="00C866DB" w:rsidRDefault="00C866DB" w:rsidP="00FD13D6">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r w:rsidRPr="003D7D40">
              <w:rPr>
                <w:rFonts w:ascii="Times New Roman" w:eastAsia="Times New Roman" w:hAnsi="Times New Roman" w:cs="Times New Roman"/>
                <w:sz w:val="28"/>
                <w:szCs w:val="28"/>
                <w:lang w:eastAsia="ru-RU"/>
              </w:rPr>
              <w:t>рофориентационн</w:t>
            </w:r>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xml:space="preserve"> школа</w:t>
            </w:r>
            <w:r w:rsidRPr="003D7D40">
              <w:rPr>
                <w:rFonts w:ascii="Times New Roman" w:eastAsia="Times New Roman" w:hAnsi="Times New Roman" w:cs="Times New Roman"/>
                <w:sz w:val="28"/>
                <w:szCs w:val="28"/>
                <w:lang w:eastAsia="ru-RU"/>
              </w:rPr>
              <w:t xml:space="preserve"> </w:t>
            </w:r>
            <w:r w:rsidRPr="00FD13D6">
              <w:rPr>
                <w:rFonts w:ascii="Times New Roman" w:eastAsia="Times New Roman" w:hAnsi="Times New Roman" w:cs="Times New Roman"/>
                <w:sz w:val="28"/>
                <w:szCs w:val="28"/>
                <w:lang w:eastAsia="ru-RU"/>
              </w:rPr>
              <w:t>«Твой выбор»</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Pr="003D7D40">
              <w:rPr>
                <w:rFonts w:ascii="Times New Roman" w:eastAsia="Times New Roman" w:hAnsi="Times New Roman" w:cs="Times New Roman"/>
                <w:sz w:val="28"/>
                <w:szCs w:val="28"/>
                <w:lang w:eastAsia="ru-RU"/>
              </w:rPr>
              <w:t>№№27, 43, 2, 15, 21, 44, 14, 8, 28</w:t>
            </w:r>
            <w:r>
              <w:rPr>
                <w:rFonts w:ascii="Times New Roman" w:eastAsia="Times New Roman" w:hAnsi="Times New Roman" w:cs="Times New Roman"/>
                <w:sz w:val="28"/>
                <w:szCs w:val="28"/>
                <w:lang w:eastAsia="ru-RU"/>
              </w:rPr>
              <w:t>)</w:t>
            </w:r>
          </w:p>
        </w:tc>
      </w:tr>
      <w:tr w:rsidR="00C866DB" w:rsidTr="00C866DB">
        <w:tc>
          <w:tcPr>
            <w:tcW w:w="5949"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val="en-US" w:eastAsia="ru-RU"/>
              </w:rPr>
              <w:t>III</w:t>
            </w:r>
            <w:r w:rsidRPr="003D7D40">
              <w:rPr>
                <w:rFonts w:ascii="Times New Roman" w:eastAsia="Times New Roman" w:hAnsi="Times New Roman" w:cs="Times New Roman"/>
                <w:sz w:val="28"/>
                <w:szCs w:val="28"/>
                <w:lang w:eastAsia="ru-RU"/>
              </w:rPr>
              <w:t xml:space="preserve"> городская </w:t>
            </w:r>
            <w:proofErr w:type="spellStart"/>
            <w:r w:rsidRPr="003D7D40">
              <w:rPr>
                <w:rFonts w:ascii="Times New Roman" w:eastAsia="Times New Roman" w:hAnsi="Times New Roman" w:cs="Times New Roman"/>
                <w:sz w:val="28"/>
                <w:szCs w:val="28"/>
                <w:lang w:eastAsia="ru-RU"/>
              </w:rPr>
              <w:t>межпредметная</w:t>
            </w:r>
            <w:proofErr w:type="spellEnd"/>
            <w:r w:rsidRPr="003D7D40">
              <w:rPr>
                <w:rFonts w:ascii="Times New Roman" w:eastAsia="Times New Roman" w:hAnsi="Times New Roman" w:cs="Times New Roman"/>
                <w:sz w:val="28"/>
                <w:szCs w:val="28"/>
                <w:lang w:eastAsia="ru-RU"/>
              </w:rPr>
              <w:t xml:space="preserve"> олимпиада </w:t>
            </w:r>
            <w:r w:rsidRPr="003D7D40">
              <w:rPr>
                <w:rFonts w:ascii="Times New Roman" w:eastAsia="Times New Roman" w:hAnsi="Times New Roman" w:cs="Times New Roman"/>
                <w:b/>
                <w:sz w:val="28"/>
                <w:szCs w:val="28"/>
                <w:lang w:eastAsia="ru-RU"/>
              </w:rPr>
              <w:t>«</w:t>
            </w:r>
            <w:r w:rsidRPr="00FD13D6">
              <w:rPr>
                <w:rFonts w:ascii="Times New Roman" w:eastAsia="Times New Roman" w:hAnsi="Times New Roman" w:cs="Times New Roman"/>
                <w:sz w:val="28"/>
                <w:szCs w:val="28"/>
                <w:lang w:eastAsia="ru-RU"/>
              </w:rPr>
              <w:t xml:space="preserve">Юный Архимед» </w:t>
            </w:r>
            <w:r w:rsidRPr="003D7D40">
              <w:rPr>
                <w:rFonts w:ascii="Times New Roman" w:eastAsia="Times New Roman" w:hAnsi="Times New Roman" w:cs="Times New Roman"/>
                <w:sz w:val="28"/>
                <w:szCs w:val="28"/>
                <w:lang w:eastAsia="ru-RU"/>
              </w:rPr>
              <w:t>для 2-3-4-х классов</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548</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 xml:space="preserve">№№1, 2, 3, 5, 6, 8 ,10, 11, 12, 15, 17, 18, 20, 21, 23, 24, 27, 28, 29, 30, 32, 35, 36, 43, </w:t>
            </w:r>
            <w:proofErr w:type="gramStart"/>
            <w:r w:rsidRPr="003D7D40">
              <w:rPr>
                <w:rFonts w:ascii="Times New Roman" w:eastAsia="Times New Roman" w:hAnsi="Times New Roman" w:cs="Times New Roman"/>
                <w:sz w:val="28"/>
                <w:szCs w:val="28"/>
                <w:lang w:eastAsia="ru-RU"/>
              </w:rPr>
              <w:t>44,  Центр</w:t>
            </w:r>
            <w:proofErr w:type="gramEnd"/>
            <w:r w:rsidRPr="003D7D40">
              <w:rPr>
                <w:rFonts w:ascii="Times New Roman" w:eastAsia="Times New Roman" w:hAnsi="Times New Roman" w:cs="Times New Roman"/>
                <w:sz w:val="28"/>
                <w:szCs w:val="28"/>
                <w:lang w:eastAsia="ru-RU"/>
              </w:rPr>
              <w:t xml:space="preserve"> «МТ»</w:t>
            </w:r>
            <w:r>
              <w:rPr>
                <w:rFonts w:ascii="Times New Roman" w:eastAsia="Times New Roman" w:hAnsi="Times New Roman" w:cs="Times New Roman"/>
                <w:sz w:val="28"/>
                <w:szCs w:val="28"/>
                <w:lang w:eastAsia="ru-RU"/>
              </w:rPr>
              <w:t>)</w:t>
            </w:r>
          </w:p>
        </w:tc>
      </w:tr>
      <w:tr w:rsidR="00C866DB" w:rsidTr="00C866DB">
        <w:tc>
          <w:tcPr>
            <w:tcW w:w="5949" w:type="dxa"/>
          </w:tcPr>
          <w:p w:rsidR="00C866DB" w:rsidRDefault="00C866DB" w:rsidP="00FD13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2-й очный тур М</w:t>
            </w:r>
            <w:r w:rsidRPr="003D7D40">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ого конкурса</w:t>
            </w:r>
            <w:r w:rsidRPr="003D7D40">
              <w:rPr>
                <w:rFonts w:ascii="Times New Roman" w:eastAsia="Times New Roman" w:hAnsi="Times New Roman" w:cs="Times New Roman"/>
                <w:sz w:val="28"/>
                <w:szCs w:val="28"/>
                <w:lang w:eastAsia="ru-RU"/>
              </w:rPr>
              <w:t xml:space="preserve"> «Школьник года: со второго и по </w:t>
            </w:r>
            <w:proofErr w:type="gramStart"/>
            <w:r w:rsidRPr="003D7D40">
              <w:rPr>
                <w:rFonts w:ascii="Times New Roman" w:eastAsia="Times New Roman" w:hAnsi="Times New Roman" w:cs="Times New Roman"/>
                <w:sz w:val="28"/>
                <w:szCs w:val="28"/>
                <w:lang w:eastAsia="ru-RU"/>
              </w:rPr>
              <w:t>пятый  будем</w:t>
            </w:r>
            <w:proofErr w:type="gramEnd"/>
            <w:r w:rsidRPr="003D7D40">
              <w:rPr>
                <w:rFonts w:ascii="Times New Roman" w:eastAsia="Times New Roman" w:hAnsi="Times New Roman" w:cs="Times New Roman"/>
                <w:sz w:val="28"/>
                <w:szCs w:val="28"/>
                <w:lang w:eastAsia="ru-RU"/>
              </w:rPr>
              <w:t xml:space="preserve"> лучшими, ребята!»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ОО: №№ 8, 12, 17, 18, 20, 21, 24, 26, 27, 30, Центр «Молодые таланты»</w:t>
            </w:r>
            <w:r>
              <w:rPr>
                <w:rFonts w:ascii="Times New Roman" w:eastAsia="Times New Roman" w:hAnsi="Times New Roman" w:cs="Times New Roman"/>
                <w:sz w:val="28"/>
                <w:szCs w:val="28"/>
                <w:lang w:eastAsia="ru-RU"/>
              </w:rPr>
              <w:t>)</w:t>
            </w:r>
          </w:p>
        </w:tc>
      </w:tr>
      <w:tr w:rsidR="00C866DB" w:rsidTr="00C866DB">
        <w:tc>
          <w:tcPr>
            <w:tcW w:w="5949"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3D7D40">
              <w:rPr>
                <w:rFonts w:ascii="Times New Roman" w:eastAsia="Times New Roman" w:hAnsi="Times New Roman" w:cs="Times New Roman"/>
                <w:sz w:val="28"/>
                <w:szCs w:val="28"/>
                <w:lang w:eastAsia="ru-RU"/>
              </w:rPr>
              <w:t xml:space="preserve">гра </w:t>
            </w:r>
            <w:r w:rsidRPr="003D7D40">
              <w:rPr>
                <w:rFonts w:ascii="Times New Roman" w:eastAsia="Times New Roman" w:hAnsi="Times New Roman" w:cs="Times New Roman"/>
                <w:b/>
                <w:sz w:val="28"/>
                <w:szCs w:val="28"/>
                <w:lang w:eastAsia="ru-RU"/>
              </w:rPr>
              <w:t xml:space="preserve">«Я и мир профессий» </w:t>
            </w:r>
            <w:r w:rsidRPr="003D7D40">
              <w:rPr>
                <w:rFonts w:ascii="Times New Roman" w:eastAsia="Times New Roman" w:hAnsi="Times New Roman" w:cs="Times New Roman"/>
                <w:sz w:val="28"/>
                <w:szCs w:val="28"/>
                <w:lang w:eastAsia="ru-RU"/>
              </w:rPr>
              <w:t>для учащихся начальных классов</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№№3,5,6,12,</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27,29,32</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lastRenderedPageBreak/>
              <w:t xml:space="preserve">4 муниципальный конкурс ораторского искусства </w:t>
            </w:r>
            <w:r w:rsidRPr="00851C8B">
              <w:rPr>
                <w:rFonts w:ascii="Times New Roman" w:eastAsia="Times New Roman" w:hAnsi="Times New Roman" w:cs="Times New Roman"/>
                <w:sz w:val="28"/>
                <w:szCs w:val="28"/>
                <w:lang w:eastAsia="ru-RU"/>
              </w:rPr>
              <w:t>«Юный Цицерон»</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Pr="003D7D40">
              <w:rPr>
                <w:rFonts w:ascii="Times New Roman" w:eastAsia="Times New Roman" w:hAnsi="Times New Roman" w:cs="Times New Roman"/>
                <w:sz w:val="28"/>
                <w:szCs w:val="28"/>
                <w:lang w:eastAsia="ru-RU"/>
              </w:rPr>
              <w:t>лицей№ 2, СОШ № 3, 5, 6, 10, 14, 15, 16, 18, 26, 27, 28</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 xml:space="preserve">3 муниципальный конкурс </w:t>
            </w:r>
            <w:r w:rsidRPr="003D7D40">
              <w:rPr>
                <w:rFonts w:ascii="Times New Roman" w:eastAsia="Times New Roman" w:hAnsi="Times New Roman" w:cs="Times New Roman"/>
                <w:b/>
                <w:sz w:val="28"/>
                <w:szCs w:val="28"/>
                <w:lang w:eastAsia="ru-RU"/>
              </w:rPr>
              <w:t>«</w:t>
            </w:r>
            <w:r w:rsidRPr="00C866DB">
              <w:rPr>
                <w:rFonts w:ascii="Times New Roman" w:eastAsia="Times New Roman" w:hAnsi="Times New Roman" w:cs="Times New Roman"/>
                <w:sz w:val="28"/>
                <w:szCs w:val="28"/>
                <w:lang w:eastAsia="ru-RU"/>
              </w:rPr>
              <w:t>Маленький оратор»</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w:t>
            </w:r>
            <w:r w:rsidRPr="003D7D40">
              <w:rPr>
                <w:rFonts w:ascii="Times New Roman" w:eastAsia="Times New Roman" w:hAnsi="Times New Roman" w:cs="Times New Roman"/>
                <w:sz w:val="28"/>
                <w:szCs w:val="28"/>
                <w:lang w:eastAsia="ru-RU"/>
              </w:rPr>
              <w:t>2, 3, 5, 8, 14, 15, 18, 21, 26, 27, 28, 29, 43, Центр «Молодые таланты»</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 xml:space="preserve">4 муниципальный конкурс чтецов для учащихся 1-4 классов </w:t>
            </w:r>
            <w:r w:rsidRPr="00C866DB">
              <w:rPr>
                <w:rFonts w:ascii="Times New Roman" w:eastAsia="Times New Roman" w:hAnsi="Times New Roman" w:cs="Times New Roman"/>
                <w:sz w:val="28"/>
                <w:szCs w:val="28"/>
                <w:lang w:eastAsia="ru-RU"/>
              </w:rPr>
              <w:t>«Поэтическая радуга»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w:t>
            </w:r>
            <w:r w:rsidRPr="003D7D40">
              <w:rPr>
                <w:rFonts w:ascii="Times New Roman" w:eastAsia="Times New Roman" w:hAnsi="Times New Roman" w:cs="Times New Roman"/>
                <w:sz w:val="28"/>
                <w:szCs w:val="28"/>
                <w:lang w:eastAsia="ru-RU"/>
              </w:rPr>
              <w:t>№№ 2, 3, 5, 8, 10, 11, 12, 15, 16, 18, 20, 21, 23, 24, 26, 27, 28, 29, 30, 32, 35, 36, 43, 44, РКК, Центр «Молодые таланты», Центр технического творчества, спортшкола №5, школа №27 г. Ярославля</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851C8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3D7D40">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ая</w:t>
            </w:r>
            <w:r w:rsidRPr="003D7D40">
              <w:rPr>
                <w:rFonts w:ascii="Times New Roman" w:eastAsia="Times New Roman" w:hAnsi="Times New Roman" w:cs="Times New Roman"/>
                <w:sz w:val="28"/>
                <w:szCs w:val="28"/>
                <w:lang w:eastAsia="ru-RU"/>
              </w:rPr>
              <w:t xml:space="preserve"> акци</w:t>
            </w:r>
            <w:r>
              <w:rPr>
                <w:rFonts w:ascii="Times New Roman" w:eastAsia="Times New Roman" w:hAnsi="Times New Roman" w:cs="Times New Roman"/>
                <w:sz w:val="28"/>
                <w:szCs w:val="28"/>
                <w:lang w:eastAsia="ru-RU"/>
              </w:rPr>
              <w:t xml:space="preserve">я </w:t>
            </w:r>
            <w:r w:rsidRPr="003D7D40">
              <w:rPr>
                <w:rFonts w:ascii="Times New Roman" w:eastAsia="Times New Roman" w:hAnsi="Times New Roman" w:cs="Times New Roman"/>
                <w:sz w:val="28"/>
                <w:szCs w:val="28"/>
                <w:lang w:eastAsia="ru-RU"/>
              </w:rPr>
              <w:t>«Передай добро по кругу» для детей с ООП</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C866DB" w:rsidTr="00C866DB">
        <w:tc>
          <w:tcPr>
            <w:tcW w:w="5949" w:type="dxa"/>
          </w:tcPr>
          <w:p w:rsidR="00C866DB" w:rsidRPr="003D7D40" w:rsidRDefault="00C866DB" w:rsidP="00851C8B">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 муниципальн</w:t>
            </w:r>
            <w:r>
              <w:rPr>
                <w:rFonts w:ascii="Times New Roman" w:eastAsia="Times New Roman" w:hAnsi="Times New Roman" w:cs="Times New Roman"/>
                <w:sz w:val="28"/>
                <w:szCs w:val="28"/>
                <w:lang w:eastAsia="ru-RU"/>
              </w:rPr>
              <w:t>ый конкурс</w:t>
            </w:r>
            <w:r w:rsidRPr="003D7D40">
              <w:rPr>
                <w:rFonts w:ascii="Times New Roman" w:eastAsia="Times New Roman" w:hAnsi="Times New Roman" w:cs="Times New Roman"/>
                <w:sz w:val="28"/>
                <w:szCs w:val="28"/>
                <w:lang w:eastAsia="ru-RU"/>
              </w:rPr>
              <w:t xml:space="preserve"> </w:t>
            </w:r>
            <w:r w:rsidRPr="00851C8B">
              <w:rPr>
                <w:rFonts w:ascii="Times New Roman" w:eastAsia="Times New Roman" w:hAnsi="Times New Roman" w:cs="Times New Roman"/>
                <w:sz w:val="28"/>
                <w:szCs w:val="28"/>
                <w:lang w:eastAsia="ru-RU"/>
              </w:rPr>
              <w:t>«Школьник года: со второго и по пятый будем лучшими, ребята»</w:t>
            </w:r>
          </w:p>
        </w:tc>
        <w:tc>
          <w:tcPr>
            <w:tcW w:w="3402" w:type="dxa"/>
          </w:tcPr>
          <w:p w:rsidR="00C866DB" w:rsidRDefault="00C866DB" w:rsidP="00851C8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3D7D40">
              <w:rPr>
                <w:rFonts w:ascii="Times New Roman" w:eastAsia="Times New Roman" w:hAnsi="Times New Roman" w:cs="Times New Roman"/>
                <w:sz w:val="28"/>
                <w:szCs w:val="28"/>
                <w:lang w:eastAsia="ru-RU"/>
              </w:rPr>
              <w:t>(№№ 2,</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4</w:t>
            </w:r>
            <w:r w:rsidRPr="003D7D4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Муниципальный образовательный форум «Знание. Опыт. Интеллект».</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w:t>
            </w:r>
            <w:r w:rsidRPr="003D7D40">
              <w:rPr>
                <w:rFonts w:ascii="Times New Roman" w:eastAsia="Times New Roman" w:hAnsi="Times New Roman" w:cs="Times New Roman"/>
                <w:sz w:val="28"/>
                <w:szCs w:val="28"/>
                <w:lang w:eastAsia="ru-RU"/>
              </w:rPr>
              <w:t>№№1,2,3,6,8,</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18, 20,</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28,30,44</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 xml:space="preserve">5 муниципального конкурса </w:t>
            </w:r>
            <w:r w:rsidRPr="00DE1B77">
              <w:rPr>
                <w:rFonts w:ascii="Times New Roman" w:eastAsia="Times New Roman" w:hAnsi="Times New Roman" w:cs="Times New Roman"/>
                <w:sz w:val="28"/>
                <w:szCs w:val="28"/>
                <w:lang w:eastAsia="ru-RU"/>
              </w:rPr>
              <w:t>«Ученик года»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финалистов (</w:t>
            </w:r>
            <w:r w:rsidRPr="003D7D4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3D7D40">
              <w:rPr>
                <w:rFonts w:ascii="Times New Roman" w:eastAsia="Times New Roman" w:hAnsi="Times New Roman" w:cs="Times New Roman"/>
                <w:sz w:val="28"/>
                <w:szCs w:val="28"/>
                <w:lang w:eastAsia="ru-RU"/>
              </w:rPr>
              <w:t xml:space="preserve">23, </w:t>
            </w:r>
            <w:proofErr w:type="spellStart"/>
            <w:r w:rsidRPr="003D7D40">
              <w:rPr>
                <w:rFonts w:ascii="Times New Roman" w:eastAsia="Times New Roman" w:hAnsi="Times New Roman" w:cs="Times New Roman"/>
                <w:sz w:val="28"/>
                <w:szCs w:val="28"/>
                <w:lang w:eastAsia="ru-RU"/>
              </w:rPr>
              <w:t>Шашковская</w:t>
            </w:r>
            <w:proofErr w:type="spellEnd"/>
            <w:r w:rsidRPr="003D7D40">
              <w:rPr>
                <w:rFonts w:ascii="Times New Roman" w:eastAsia="Times New Roman" w:hAnsi="Times New Roman" w:cs="Times New Roman"/>
                <w:sz w:val="28"/>
                <w:szCs w:val="28"/>
                <w:lang w:eastAsia="ru-RU"/>
              </w:rPr>
              <w:t xml:space="preserve"> СОШ</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презентация короткометражного фильма «Ванька-адмирал»</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400 (все ОО)</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val="en-US" w:eastAsia="ru-RU"/>
              </w:rPr>
              <w:t>VI</w:t>
            </w:r>
            <w:r w:rsidRPr="003D7D40">
              <w:rPr>
                <w:rFonts w:ascii="Times New Roman" w:eastAsia="Times New Roman" w:hAnsi="Times New Roman" w:cs="Times New Roman"/>
                <w:sz w:val="28"/>
                <w:szCs w:val="28"/>
                <w:lang w:eastAsia="ru-RU"/>
              </w:rPr>
              <w:t xml:space="preserve"> муниципальный фестиваль детского и семейного киноискусства «КИНОРЫБКА»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val="en-US" w:eastAsia="ru-RU"/>
              </w:rPr>
              <w:t>VII</w:t>
            </w:r>
            <w:r w:rsidRPr="003D7D40">
              <w:rPr>
                <w:rFonts w:ascii="Times New Roman" w:eastAsia="Times New Roman" w:hAnsi="Times New Roman" w:cs="Times New Roman"/>
                <w:sz w:val="28"/>
                <w:szCs w:val="28"/>
                <w:lang w:eastAsia="ru-RU"/>
              </w:rPr>
              <w:t xml:space="preserve"> муниципальная </w:t>
            </w:r>
            <w:r w:rsidRPr="00DE1B77">
              <w:rPr>
                <w:rFonts w:ascii="Times New Roman" w:eastAsia="Times New Roman" w:hAnsi="Times New Roman" w:cs="Times New Roman"/>
                <w:sz w:val="28"/>
                <w:szCs w:val="28"/>
                <w:lang w:eastAsia="ru-RU"/>
              </w:rPr>
              <w:t>Малая школьная научная конференция</w:t>
            </w:r>
            <w:r w:rsidRPr="003D7D40">
              <w:rPr>
                <w:rFonts w:ascii="Times New Roman" w:eastAsia="Times New Roman" w:hAnsi="Times New Roman" w:cs="Times New Roman"/>
                <w:sz w:val="28"/>
                <w:szCs w:val="28"/>
                <w:lang w:eastAsia="ru-RU"/>
              </w:rPr>
              <w:t xml:space="preserve"> школьников</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w:t>
            </w:r>
            <w:r w:rsidRPr="003D7D40">
              <w:rPr>
                <w:rFonts w:ascii="Times New Roman" w:eastAsia="Times New Roman" w:hAnsi="Times New Roman" w:cs="Times New Roman"/>
                <w:sz w:val="28"/>
                <w:szCs w:val="28"/>
                <w:lang w:eastAsia="ru-RU"/>
              </w:rPr>
              <w:t>№№2, 3, 8, 10, 12, 15, 20, 21, 23, 27, 28, 32, 44, РКК; 2 ОДО: Центр «Молодые таланты», Центр туризма и экскурсий. От Центра «Молодые таланты»</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ХХ</w:t>
            </w:r>
            <w:r w:rsidRPr="003D7D40">
              <w:rPr>
                <w:rFonts w:ascii="Times New Roman" w:eastAsia="Times New Roman" w:hAnsi="Times New Roman" w:cs="Times New Roman"/>
                <w:sz w:val="28"/>
                <w:szCs w:val="28"/>
                <w:lang w:val="en-US" w:eastAsia="ru-RU"/>
              </w:rPr>
              <w:t>V</w:t>
            </w:r>
            <w:r w:rsidRPr="003D7D40">
              <w:rPr>
                <w:rFonts w:ascii="Times New Roman" w:eastAsia="Times New Roman" w:hAnsi="Times New Roman" w:cs="Times New Roman"/>
                <w:sz w:val="28"/>
                <w:szCs w:val="28"/>
                <w:lang w:eastAsia="ru-RU"/>
              </w:rPr>
              <w:t xml:space="preserve"> межмуниципальная научная </w:t>
            </w:r>
            <w:r w:rsidRPr="004662E3">
              <w:rPr>
                <w:rFonts w:ascii="Times New Roman" w:eastAsia="Times New Roman" w:hAnsi="Times New Roman" w:cs="Times New Roman"/>
                <w:sz w:val="28"/>
                <w:szCs w:val="28"/>
                <w:lang w:eastAsia="ru-RU"/>
              </w:rPr>
              <w:t>конференция школьников, посвящённая памяти академика А.А. Ухтомского</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 (</w:t>
            </w:r>
            <w:r w:rsidRPr="003D7D40">
              <w:rPr>
                <w:rFonts w:ascii="Times New Roman" w:eastAsia="Times New Roman" w:hAnsi="Times New Roman" w:cs="Times New Roman"/>
                <w:sz w:val="28"/>
                <w:szCs w:val="28"/>
                <w:lang w:eastAsia="ru-RU"/>
              </w:rPr>
              <w:t>№№1, 2, 3, 5, 8, 10, 12, 14, 18, 21, 23, 24, 26, 27, 29, 32, 36, 44, РКК, Центр «Молодые таланты», Центр туризма, Центр «Солнечный», технопарк «</w:t>
            </w:r>
            <w:proofErr w:type="spellStart"/>
            <w:r w:rsidRPr="003D7D40">
              <w:rPr>
                <w:rFonts w:ascii="Times New Roman" w:eastAsia="Times New Roman" w:hAnsi="Times New Roman" w:cs="Times New Roman"/>
                <w:sz w:val="28"/>
                <w:szCs w:val="28"/>
                <w:lang w:eastAsia="ru-RU"/>
              </w:rPr>
              <w:t>Кванториум</w:t>
            </w:r>
            <w:proofErr w:type="spellEnd"/>
            <w:r w:rsidRPr="003D7D40">
              <w:rPr>
                <w:rFonts w:ascii="Times New Roman" w:eastAsia="Times New Roman" w:hAnsi="Times New Roman" w:cs="Times New Roman"/>
                <w:sz w:val="28"/>
                <w:szCs w:val="28"/>
                <w:lang w:eastAsia="ru-RU"/>
              </w:rPr>
              <w:t xml:space="preserve">», </w:t>
            </w:r>
            <w:proofErr w:type="spellStart"/>
            <w:r w:rsidRPr="003D7D40">
              <w:rPr>
                <w:rFonts w:ascii="Times New Roman" w:eastAsia="Times New Roman" w:hAnsi="Times New Roman" w:cs="Times New Roman"/>
                <w:sz w:val="28"/>
                <w:szCs w:val="28"/>
                <w:lang w:eastAsia="ru-RU"/>
              </w:rPr>
              <w:t>Болтинской</w:t>
            </w:r>
            <w:proofErr w:type="spellEnd"/>
            <w:r w:rsidRPr="003D7D40">
              <w:rPr>
                <w:rFonts w:ascii="Times New Roman" w:eastAsia="Times New Roman" w:hAnsi="Times New Roman" w:cs="Times New Roman"/>
                <w:sz w:val="28"/>
                <w:szCs w:val="28"/>
                <w:lang w:eastAsia="ru-RU"/>
              </w:rPr>
              <w:t xml:space="preserve"> СОШ, </w:t>
            </w:r>
            <w:proofErr w:type="spellStart"/>
            <w:r w:rsidRPr="003D7D40">
              <w:rPr>
                <w:rFonts w:ascii="Times New Roman" w:eastAsia="Times New Roman" w:hAnsi="Times New Roman" w:cs="Times New Roman"/>
                <w:sz w:val="28"/>
                <w:szCs w:val="28"/>
                <w:lang w:eastAsia="ru-RU"/>
              </w:rPr>
              <w:lastRenderedPageBreak/>
              <w:t>Арефинской</w:t>
            </w:r>
            <w:proofErr w:type="spellEnd"/>
            <w:r w:rsidRPr="003D7D40">
              <w:rPr>
                <w:rFonts w:ascii="Times New Roman" w:eastAsia="Times New Roman" w:hAnsi="Times New Roman" w:cs="Times New Roman"/>
                <w:sz w:val="28"/>
                <w:szCs w:val="28"/>
                <w:lang w:eastAsia="ru-RU"/>
              </w:rPr>
              <w:t xml:space="preserve"> СОШ, РАК, РППК</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lastRenderedPageBreak/>
              <w:t>«Папа, мама, я – очень дружная и спортивная семья»</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участников, 30 болельщиков</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701D63">
              <w:rPr>
                <w:rFonts w:ascii="Times New Roman" w:eastAsia="Times New Roman" w:hAnsi="Times New Roman" w:cs="Times New Roman"/>
                <w:sz w:val="28"/>
                <w:szCs w:val="28"/>
                <w:lang w:eastAsia="ru-RU"/>
              </w:rPr>
              <w:t>ично-командное первенство</w:t>
            </w:r>
            <w:r w:rsidRPr="003D7D40">
              <w:rPr>
                <w:rFonts w:ascii="Times New Roman" w:eastAsia="Times New Roman" w:hAnsi="Times New Roman" w:cs="Times New Roman"/>
                <w:sz w:val="28"/>
                <w:szCs w:val="28"/>
                <w:lang w:eastAsia="ru-RU"/>
              </w:rPr>
              <w:t xml:space="preserve"> микрорайона «</w:t>
            </w:r>
            <w:proofErr w:type="spellStart"/>
            <w:r w:rsidRPr="003D7D40">
              <w:rPr>
                <w:rFonts w:ascii="Times New Roman" w:eastAsia="Times New Roman" w:hAnsi="Times New Roman" w:cs="Times New Roman"/>
                <w:sz w:val="28"/>
                <w:szCs w:val="28"/>
                <w:lang w:eastAsia="ru-RU"/>
              </w:rPr>
              <w:t>Скоморохова</w:t>
            </w:r>
            <w:proofErr w:type="spellEnd"/>
            <w:r w:rsidRPr="003D7D40">
              <w:rPr>
                <w:rFonts w:ascii="Times New Roman" w:eastAsia="Times New Roman" w:hAnsi="Times New Roman" w:cs="Times New Roman"/>
                <w:sz w:val="28"/>
                <w:szCs w:val="28"/>
                <w:lang w:eastAsia="ru-RU"/>
              </w:rPr>
              <w:t xml:space="preserve"> гора» по гиревому спорту, посвященное Дню Защитников Отечества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(Центр</w:t>
            </w:r>
            <w:r w:rsidRPr="003D7D40">
              <w:rPr>
                <w:rFonts w:ascii="Times New Roman" w:eastAsia="Times New Roman" w:hAnsi="Times New Roman" w:cs="Times New Roman"/>
                <w:sz w:val="28"/>
                <w:szCs w:val="28"/>
                <w:lang w:eastAsia="ru-RU"/>
              </w:rPr>
              <w:t xml:space="preserve"> «Молодые таланты», СОШ №№5, 12</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701D6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М</w:t>
            </w:r>
            <w:r w:rsidRPr="003D7D40">
              <w:rPr>
                <w:rFonts w:ascii="Times New Roman" w:eastAsia="Times New Roman" w:hAnsi="Times New Roman" w:cs="Times New Roman"/>
                <w:sz w:val="28"/>
                <w:szCs w:val="28"/>
                <w:lang w:eastAsia="ru-RU"/>
              </w:rPr>
              <w:t xml:space="preserve">униципальный </w:t>
            </w:r>
            <w:r w:rsidRPr="00701D63">
              <w:rPr>
                <w:rFonts w:ascii="Times New Roman" w:eastAsia="Times New Roman" w:hAnsi="Times New Roman" w:cs="Times New Roman"/>
                <w:sz w:val="28"/>
                <w:szCs w:val="28"/>
                <w:lang w:eastAsia="ru-RU"/>
              </w:rPr>
              <w:t>День науки</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 (</w:t>
            </w:r>
            <w:r w:rsidRPr="003D7D40">
              <w:rPr>
                <w:rFonts w:ascii="Times New Roman" w:eastAsia="Times New Roman" w:hAnsi="Times New Roman" w:cs="Times New Roman"/>
                <w:sz w:val="28"/>
                <w:szCs w:val="28"/>
                <w:lang w:eastAsia="ru-RU"/>
              </w:rPr>
              <w:t>№№ 1, 5, 6, 8, 10, 11, 12, 14, 15, 18, 21, 24, 26 ,30, 32, 35, 36, 44</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701D6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w:t>
            </w:r>
            <w:r w:rsidRPr="003D7D40">
              <w:rPr>
                <w:rFonts w:ascii="Times New Roman" w:eastAsia="Times New Roman" w:hAnsi="Times New Roman" w:cs="Times New Roman"/>
                <w:sz w:val="28"/>
                <w:szCs w:val="28"/>
                <w:lang w:eastAsia="ru-RU"/>
              </w:rPr>
              <w:t>рисунков «Моя мама лучшая на свете»</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(Центр «Молодые таланты»)</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3D7D40">
              <w:rPr>
                <w:rFonts w:ascii="Times New Roman" w:eastAsia="Times New Roman" w:hAnsi="Times New Roman" w:cs="Times New Roman"/>
                <w:sz w:val="28"/>
                <w:szCs w:val="28"/>
                <w:lang w:eastAsia="ru-RU"/>
              </w:rPr>
              <w:t xml:space="preserve">униципальный этап Всероссийского конкурса </w:t>
            </w:r>
            <w:r w:rsidRPr="00701D63">
              <w:rPr>
                <w:rFonts w:ascii="Times New Roman" w:eastAsia="Times New Roman" w:hAnsi="Times New Roman" w:cs="Times New Roman"/>
                <w:sz w:val="28"/>
                <w:szCs w:val="28"/>
                <w:lang w:eastAsia="ru-RU"/>
              </w:rPr>
              <w:t>«Живая классика»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w:t>
            </w:r>
            <w:r w:rsidRPr="003D7D40">
              <w:rPr>
                <w:rFonts w:ascii="Times New Roman" w:eastAsia="Times New Roman" w:hAnsi="Times New Roman" w:cs="Times New Roman"/>
                <w:sz w:val="28"/>
                <w:szCs w:val="28"/>
                <w:lang w:eastAsia="ru-RU"/>
              </w:rPr>
              <w:t>СОШ №№ 2, 3, 8, 12, 15, 18, 26, 27, 32, Центра «Молодые таланты», Центра «Солнечный»</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701D63">
              <w:rPr>
                <w:rFonts w:ascii="Times New Roman" w:eastAsia="Times New Roman" w:hAnsi="Times New Roman" w:cs="Times New Roman"/>
                <w:sz w:val="28"/>
                <w:szCs w:val="28"/>
                <w:lang w:eastAsia="ru-RU"/>
              </w:rPr>
              <w:t>VIII муниципальный конкурс проектов</w:t>
            </w:r>
          </w:p>
        </w:tc>
        <w:tc>
          <w:tcPr>
            <w:tcW w:w="3402" w:type="dxa"/>
          </w:tcPr>
          <w:p w:rsidR="00C866DB" w:rsidRDefault="00C866DB" w:rsidP="00701D6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w:t>
            </w:r>
            <w:r w:rsidRPr="003D7D40">
              <w:rPr>
                <w:rFonts w:ascii="Times New Roman" w:eastAsia="Times New Roman" w:hAnsi="Times New Roman" w:cs="Times New Roman"/>
                <w:sz w:val="28"/>
                <w:szCs w:val="28"/>
                <w:lang w:eastAsia="ru-RU"/>
              </w:rPr>
              <w:t>№№2, 10, 11, 12, 2</w:t>
            </w:r>
            <w:r>
              <w:rPr>
                <w:rFonts w:ascii="Times New Roman" w:eastAsia="Times New Roman" w:hAnsi="Times New Roman" w:cs="Times New Roman"/>
                <w:sz w:val="28"/>
                <w:szCs w:val="28"/>
                <w:lang w:eastAsia="ru-RU"/>
              </w:rPr>
              <w:t xml:space="preserve">3, 27, 28, 29, 30, 32, 43, 44, </w:t>
            </w:r>
            <w:r w:rsidRPr="003D7D40">
              <w:rPr>
                <w:rFonts w:ascii="Times New Roman" w:eastAsia="Times New Roman" w:hAnsi="Times New Roman" w:cs="Times New Roman"/>
                <w:sz w:val="28"/>
                <w:szCs w:val="28"/>
                <w:lang w:eastAsia="ru-RU"/>
              </w:rPr>
              <w:t>«Молодые таланты»</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val="en-US" w:eastAsia="ru-RU"/>
              </w:rPr>
              <w:t>V</w:t>
            </w:r>
            <w:r w:rsidRPr="003D7D40">
              <w:rPr>
                <w:rFonts w:ascii="Times New Roman" w:eastAsia="Times New Roman" w:hAnsi="Times New Roman" w:cs="Times New Roman"/>
                <w:sz w:val="28"/>
                <w:szCs w:val="28"/>
                <w:lang w:eastAsia="ru-RU"/>
              </w:rPr>
              <w:t xml:space="preserve"> муниципальная конференция исследовательских работ обучающихся начальных классов </w:t>
            </w:r>
            <w:r w:rsidRPr="00701D63">
              <w:rPr>
                <w:rFonts w:ascii="Times New Roman" w:eastAsia="Times New Roman" w:hAnsi="Times New Roman" w:cs="Times New Roman"/>
                <w:sz w:val="28"/>
                <w:szCs w:val="28"/>
                <w:lang w:eastAsia="ru-RU"/>
              </w:rPr>
              <w:t>«</w:t>
            </w:r>
            <w:proofErr w:type="spellStart"/>
            <w:r w:rsidRPr="00701D63">
              <w:rPr>
                <w:rFonts w:ascii="Times New Roman" w:eastAsia="Times New Roman" w:hAnsi="Times New Roman" w:cs="Times New Roman"/>
                <w:sz w:val="28"/>
                <w:szCs w:val="28"/>
                <w:lang w:eastAsia="ru-RU"/>
              </w:rPr>
              <w:t>Любознайки</w:t>
            </w:r>
            <w:proofErr w:type="spellEnd"/>
            <w:r w:rsidRPr="00701D63">
              <w:rPr>
                <w:rFonts w:ascii="Times New Roman" w:eastAsia="Times New Roman" w:hAnsi="Times New Roman" w:cs="Times New Roman"/>
                <w:sz w:val="28"/>
                <w:szCs w:val="28"/>
                <w:lang w:eastAsia="ru-RU"/>
              </w:rPr>
              <w:t>: любопытства до от познания»</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Pr="003D7D40">
              <w:rPr>
                <w:rFonts w:ascii="Times New Roman" w:eastAsia="Times New Roman" w:hAnsi="Times New Roman" w:cs="Times New Roman"/>
                <w:sz w:val="28"/>
                <w:szCs w:val="28"/>
                <w:lang w:eastAsia="ru-RU"/>
              </w:rPr>
              <w:t>№№ 1, 2, 3, 10, 11, 12, 15, 18, 20, 23, 27, 28, 32, 36, 44, Центр «Молодые таланты», Центр туризма</w:t>
            </w:r>
            <w:r>
              <w:rPr>
                <w:rFonts w:ascii="Times New Roman" w:eastAsia="Times New Roman" w:hAnsi="Times New Roman" w:cs="Times New Roman"/>
                <w:sz w:val="28"/>
                <w:szCs w:val="28"/>
                <w:lang w:eastAsia="ru-RU"/>
              </w:rPr>
              <w:t>)</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D7D40">
              <w:rPr>
                <w:rFonts w:ascii="Times New Roman" w:eastAsia="Times New Roman" w:hAnsi="Times New Roman" w:cs="Times New Roman"/>
                <w:sz w:val="28"/>
                <w:szCs w:val="28"/>
                <w:lang w:eastAsia="ru-RU"/>
              </w:rPr>
              <w:t>риём директора Департамента образования победителей муниципальных олимпиад</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D7D40">
              <w:rPr>
                <w:rFonts w:ascii="Times New Roman" w:eastAsia="Times New Roman" w:hAnsi="Times New Roman" w:cs="Times New Roman"/>
                <w:sz w:val="28"/>
                <w:szCs w:val="28"/>
                <w:lang w:eastAsia="ru-RU"/>
              </w:rPr>
              <w:t xml:space="preserve">есенняя серия игр </w:t>
            </w:r>
            <w:proofErr w:type="spellStart"/>
            <w:r w:rsidRPr="003D7D40">
              <w:rPr>
                <w:rFonts w:ascii="Times New Roman" w:eastAsia="Times New Roman" w:hAnsi="Times New Roman" w:cs="Times New Roman"/>
                <w:sz w:val="28"/>
                <w:szCs w:val="28"/>
                <w:lang w:eastAsia="ru-RU"/>
              </w:rPr>
              <w:t>брейн</w:t>
            </w:r>
            <w:proofErr w:type="spellEnd"/>
            <w:r w:rsidRPr="003D7D40">
              <w:rPr>
                <w:rFonts w:ascii="Times New Roman" w:eastAsia="Times New Roman" w:hAnsi="Times New Roman" w:cs="Times New Roman"/>
                <w:sz w:val="28"/>
                <w:szCs w:val="28"/>
                <w:lang w:eastAsia="ru-RU"/>
              </w:rPr>
              <w:t>-ринг</w:t>
            </w:r>
            <w:r w:rsidRPr="003D7D40">
              <w:rPr>
                <w:rFonts w:ascii="Times New Roman" w:eastAsia="Times New Roman" w:hAnsi="Times New Roman" w:cs="Times New Roman"/>
                <w:b/>
                <w:sz w:val="28"/>
                <w:szCs w:val="28"/>
                <w:lang w:eastAsia="ru-RU"/>
              </w:rPr>
              <w:t xml:space="preserve"> </w:t>
            </w:r>
            <w:r w:rsidRPr="00701D63">
              <w:rPr>
                <w:rFonts w:ascii="Times New Roman" w:eastAsia="Times New Roman" w:hAnsi="Times New Roman" w:cs="Times New Roman"/>
                <w:sz w:val="28"/>
                <w:szCs w:val="28"/>
                <w:lang w:eastAsia="ru-RU"/>
              </w:rPr>
              <w:t>для начальной школы «Великолепная пятерка»</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10 команд по 6 человек (всего 60 участников) из 5 ОО №№ 5, 12, 21, 23, 32</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 xml:space="preserve">весенняя серия игр </w:t>
            </w:r>
            <w:proofErr w:type="spellStart"/>
            <w:r w:rsidRPr="003D7D40">
              <w:rPr>
                <w:rFonts w:ascii="Times New Roman" w:eastAsia="Times New Roman" w:hAnsi="Times New Roman" w:cs="Times New Roman"/>
                <w:sz w:val="28"/>
                <w:szCs w:val="28"/>
                <w:lang w:eastAsia="ru-RU"/>
              </w:rPr>
              <w:t>брейн</w:t>
            </w:r>
            <w:proofErr w:type="spellEnd"/>
            <w:r w:rsidRPr="003D7D40">
              <w:rPr>
                <w:rFonts w:ascii="Times New Roman" w:eastAsia="Times New Roman" w:hAnsi="Times New Roman" w:cs="Times New Roman"/>
                <w:sz w:val="28"/>
                <w:szCs w:val="28"/>
                <w:lang w:eastAsia="ru-RU"/>
              </w:rPr>
              <w:t>-ринг</w:t>
            </w:r>
            <w:r w:rsidRPr="003D7D40">
              <w:rPr>
                <w:rFonts w:ascii="Times New Roman" w:eastAsia="Times New Roman" w:hAnsi="Times New Roman" w:cs="Times New Roman"/>
                <w:b/>
                <w:sz w:val="28"/>
                <w:szCs w:val="28"/>
                <w:lang w:eastAsia="ru-RU"/>
              </w:rPr>
              <w:t xml:space="preserve"> </w:t>
            </w:r>
            <w:r w:rsidRPr="00701D63">
              <w:rPr>
                <w:rFonts w:ascii="Times New Roman" w:eastAsia="Times New Roman" w:hAnsi="Times New Roman" w:cs="Times New Roman"/>
                <w:sz w:val="28"/>
                <w:szCs w:val="28"/>
                <w:lang w:eastAsia="ru-RU"/>
              </w:rPr>
              <w:t>для старшей школы «Битва умов»</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8 команд по 6 че</w:t>
            </w:r>
            <w:r>
              <w:rPr>
                <w:rFonts w:ascii="Times New Roman" w:eastAsia="Times New Roman" w:hAnsi="Times New Roman" w:cs="Times New Roman"/>
                <w:sz w:val="28"/>
                <w:szCs w:val="28"/>
                <w:lang w:eastAsia="ru-RU"/>
              </w:rPr>
              <w:t>ловек (всего 48 участников) из</w:t>
            </w:r>
            <w:r w:rsidRPr="003D7D40">
              <w:rPr>
                <w:rFonts w:ascii="Times New Roman" w:eastAsia="Times New Roman" w:hAnsi="Times New Roman" w:cs="Times New Roman"/>
                <w:sz w:val="28"/>
                <w:szCs w:val="28"/>
                <w:lang w:eastAsia="ru-RU"/>
              </w:rPr>
              <w:t xml:space="preserve"> ОО №№ 2, 5, 12, 17, 18, 20, 44</w:t>
            </w:r>
          </w:p>
        </w:tc>
      </w:tr>
      <w:tr w:rsidR="00C866DB" w:rsidTr="00C866DB">
        <w:tc>
          <w:tcPr>
            <w:tcW w:w="5949" w:type="dxa"/>
          </w:tcPr>
          <w:p w:rsidR="00C866DB" w:rsidRPr="003D7D40" w:rsidRDefault="00C866DB" w:rsidP="00A90F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3D7D40">
              <w:rPr>
                <w:rFonts w:ascii="Times New Roman" w:eastAsia="Times New Roman" w:hAnsi="Times New Roman" w:cs="Times New Roman"/>
                <w:sz w:val="28"/>
                <w:szCs w:val="28"/>
                <w:lang w:eastAsia="ru-RU"/>
              </w:rPr>
              <w:t xml:space="preserve">кция </w:t>
            </w:r>
            <w:r w:rsidRPr="003D7D40">
              <w:rPr>
                <w:rFonts w:ascii="Times New Roman" w:eastAsia="Times New Roman" w:hAnsi="Times New Roman" w:cs="Times New Roman"/>
                <w:b/>
                <w:sz w:val="28"/>
                <w:szCs w:val="28"/>
                <w:lang w:eastAsia="ru-RU"/>
              </w:rPr>
              <w:t>«</w:t>
            </w:r>
            <w:r w:rsidRPr="00A90F1D">
              <w:rPr>
                <w:rFonts w:ascii="Times New Roman" w:eastAsia="Times New Roman" w:hAnsi="Times New Roman" w:cs="Times New Roman"/>
                <w:sz w:val="28"/>
                <w:szCs w:val="28"/>
                <w:lang w:eastAsia="ru-RU"/>
              </w:rPr>
              <w:t xml:space="preserve">Пока мы </w:t>
            </w:r>
            <w:r>
              <w:rPr>
                <w:rFonts w:ascii="Times New Roman" w:eastAsia="Times New Roman" w:hAnsi="Times New Roman" w:cs="Times New Roman"/>
                <w:sz w:val="28"/>
                <w:szCs w:val="28"/>
                <w:lang w:eastAsia="ru-RU"/>
              </w:rPr>
              <w:t>живы</w:t>
            </w:r>
            <w:r w:rsidRPr="00A90F1D">
              <w:rPr>
                <w:rFonts w:ascii="Times New Roman" w:eastAsia="Times New Roman" w:hAnsi="Times New Roman" w:cs="Times New Roman"/>
                <w:sz w:val="28"/>
                <w:szCs w:val="28"/>
                <w:lang w:eastAsia="ru-RU"/>
              </w:rPr>
              <w:t xml:space="preserve"> – мы </w:t>
            </w:r>
            <w:r>
              <w:rPr>
                <w:rFonts w:ascii="Times New Roman" w:eastAsia="Times New Roman" w:hAnsi="Times New Roman" w:cs="Times New Roman"/>
                <w:sz w:val="28"/>
                <w:szCs w:val="28"/>
                <w:lang w:eastAsia="ru-RU"/>
              </w:rPr>
              <w:t>помним</w:t>
            </w:r>
            <w:r w:rsidRPr="00A90F1D">
              <w:rPr>
                <w:rFonts w:ascii="Times New Roman" w:eastAsia="Times New Roman" w:hAnsi="Times New Roman" w:cs="Times New Roman"/>
                <w:sz w:val="28"/>
                <w:szCs w:val="28"/>
                <w:lang w:eastAsia="ru-RU"/>
              </w:rPr>
              <w:t>»,</w:t>
            </w:r>
            <w:r w:rsidRPr="003D7D40">
              <w:rPr>
                <w:rFonts w:ascii="Times New Roman" w:eastAsia="Times New Roman" w:hAnsi="Times New Roman" w:cs="Times New Roman"/>
                <w:sz w:val="28"/>
                <w:szCs w:val="28"/>
                <w:lang w:eastAsia="ru-RU"/>
              </w:rPr>
              <w:t xml:space="preserve"> посвящённая празднику Победы</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r w:rsidRPr="003D7D40">
              <w:rPr>
                <w:rFonts w:ascii="Times New Roman" w:eastAsia="Times New Roman" w:hAnsi="Times New Roman" w:cs="Times New Roman"/>
                <w:sz w:val="28"/>
                <w:szCs w:val="28"/>
                <w:lang w:eastAsia="ru-RU"/>
              </w:rPr>
              <w:t xml:space="preserve"> </w:t>
            </w:r>
            <w:proofErr w:type="spellStart"/>
            <w:r w:rsidRPr="003D7D40">
              <w:rPr>
                <w:rFonts w:ascii="Times New Roman" w:eastAsia="Times New Roman" w:hAnsi="Times New Roman" w:cs="Times New Roman"/>
                <w:sz w:val="28"/>
                <w:szCs w:val="28"/>
                <w:lang w:eastAsia="ru-RU"/>
              </w:rPr>
              <w:t>брейн</w:t>
            </w:r>
            <w:proofErr w:type="spellEnd"/>
            <w:r w:rsidRPr="003D7D40">
              <w:rPr>
                <w:rFonts w:ascii="Times New Roman" w:eastAsia="Times New Roman" w:hAnsi="Times New Roman" w:cs="Times New Roman"/>
                <w:sz w:val="28"/>
                <w:szCs w:val="28"/>
                <w:lang w:eastAsia="ru-RU"/>
              </w:rPr>
              <w:t>-ринг «Я и мир профессий» для воспитанников лагеря дневного пребывания детей</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(ОО№№18, 23, 10, лиц.2)</w:t>
            </w:r>
          </w:p>
        </w:tc>
      </w:tr>
      <w:tr w:rsidR="00C866DB" w:rsidTr="00C866DB">
        <w:tc>
          <w:tcPr>
            <w:tcW w:w="5949" w:type="dxa"/>
          </w:tcPr>
          <w:p w:rsidR="00C866DB" w:rsidRPr="003D7D40"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Церемония приема Главы городского округа город Рыбинск выпускников, получивших медали «За особые успехи в учении»</w:t>
            </w:r>
          </w:p>
        </w:tc>
        <w:tc>
          <w:tcPr>
            <w:tcW w:w="3402" w:type="dxa"/>
          </w:tcPr>
          <w:p w:rsidR="00C866DB" w:rsidRDefault="00C866DB" w:rsidP="009E7A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медалиста (всего 300 человек)</w:t>
            </w:r>
          </w:p>
        </w:tc>
      </w:tr>
    </w:tbl>
    <w:p w:rsidR="00DE1B77" w:rsidRDefault="00DE1B77" w:rsidP="00701D63">
      <w:pPr>
        <w:tabs>
          <w:tab w:val="left" w:pos="2715"/>
        </w:tabs>
        <w:spacing w:after="0" w:line="240" w:lineRule="auto"/>
        <w:ind w:firstLine="720"/>
        <w:jc w:val="both"/>
        <w:rPr>
          <w:rFonts w:ascii="Times New Roman" w:eastAsia="Times New Roman" w:hAnsi="Times New Roman" w:cs="Times New Roman"/>
          <w:b/>
          <w:sz w:val="28"/>
          <w:szCs w:val="28"/>
          <w:lang w:eastAsia="ru-RU"/>
        </w:rPr>
      </w:pPr>
    </w:p>
    <w:p w:rsidR="003D7D40" w:rsidRPr="003D7D40" w:rsidRDefault="003D7D40" w:rsidP="003D7D40">
      <w:pPr>
        <w:spacing w:after="0" w:line="240" w:lineRule="auto"/>
        <w:ind w:firstLine="720"/>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За 2017 – 2018 учебный год проведено</w:t>
      </w:r>
      <w:r w:rsidRPr="003D7D40">
        <w:rPr>
          <w:rFonts w:ascii="Times New Roman" w:eastAsia="Times New Roman" w:hAnsi="Times New Roman" w:cs="Times New Roman"/>
          <w:b/>
          <w:sz w:val="28"/>
          <w:szCs w:val="28"/>
          <w:lang w:eastAsia="ru-RU"/>
        </w:rPr>
        <w:t xml:space="preserve"> </w:t>
      </w:r>
      <w:r w:rsidRPr="003D7D40">
        <w:rPr>
          <w:rFonts w:ascii="Times New Roman" w:eastAsia="Times New Roman" w:hAnsi="Times New Roman" w:cs="Times New Roman"/>
          <w:sz w:val="28"/>
          <w:szCs w:val="28"/>
          <w:lang w:eastAsia="ru-RU"/>
        </w:rPr>
        <w:t>69 мероприятий, участвовали 3996 школьник.</w:t>
      </w:r>
    </w:p>
    <w:p w:rsidR="003D7D40" w:rsidRPr="00C866DB" w:rsidRDefault="00C866DB" w:rsidP="003D7D4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Динамика численности массовых мероприятий и число участников в них представлена в таблице 9.</w:t>
      </w:r>
    </w:p>
    <w:p w:rsidR="00C866DB" w:rsidRDefault="00C866DB" w:rsidP="003D7D40">
      <w:pPr>
        <w:spacing w:after="0" w:line="240" w:lineRule="auto"/>
        <w:ind w:firstLine="720"/>
        <w:jc w:val="both"/>
        <w:rPr>
          <w:rFonts w:ascii="Times New Roman" w:eastAsia="Times New Roman" w:hAnsi="Times New Roman" w:cs="Times New Roman"/>
          <w:sz w:val="28"/>
          <w:szCs w:val="28"/>
          <w:lang w:eastAsia="ru-RU"/>
        </w:rPr>
      </w:pPr>
    </w:p>
    <w:p w:rsidR="00C866DB" w:rsidRDefault="00C866DB" w:rsidP="003D7D40">
      <w:pPr>
        <w:spacing w:after="0" w:line="240" w:lineRule="auto"/>
        <w:ind w:firstLine="720"/>
        <w:jc w:val="both"/>
        <w:rPr>
          <w:rFonts w:ascii="Times New Roman" w:eastAsia="Times New Roman" w:hAnsi="Times New Roman" w:cs="Times New Roman"/>
          <w:sz w:val="28"/>
          <w:szCs w:val="28"/>
          <w:lang w:eastAsia="ru-RU"/>
        </w:rPr>
      </w:pPr>
    </w:p>
    <w:p w:rsidR="00C866DB" w:rsidRDefault="00C866DB" w:rsidP="003D7D40">
      <w:pPr>
        <w:spacing w:after="0" w:line="240" w:lineRule="auto"/>
        <w:ind w:firstLine="720"/>
        <w:jc w:val="both"/>
        <w:rPr>
          <w:rFonts w:ascii="Times New Roman" w:eastAsia="Times New Roman" w:hAnsi="Times New Roman" w:cs="Times New Roman"/>
          <w:sz w:val="28"/>
          <w:szCs w:val="28"/>
          <w:lang w:eastAsia="ru-RU"/>
        </w:rPr>
      </w:pPr>
    </w:p>
    <w:p w:rsidR="00C866DB" w:rsidRDefault="00C866DB" w:rsidP="00C866DB">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r w:rsidR="003D7D40" w:rsidRPr="003D7D40">
        <w:rPr>
          <w:rFonts w:ascii="Times New Roman" w:eastAsia="Times New Roman" w:hAnsi="Times New Roman" w:cs="Times New Roman"/>
          <w:sz w:val="28"/>
          <w:szCs w:val="28"/>
          <w:lang w:eastAsia="ru-RU"/>
        </w:rPr>
        <w:t>. – Количество</w:t>
      </w:r>
      <w:r>
        <w:rPr>
          <w:rFonts w:ascii="Times New Roman" w:eastAsia="Times New Roman" w:hAnsi="Times New Roman" w:cs="Times New Roman"/>
          <w:sz w:val="28"/>
          <w:szCs w:val="28"/>
          <w:lang w:eastAsia="ru-RU"/>
        </w:rPr>
        <w:t xml:space="preserve"> массовых</w:t>
      </w:r>
      <w:r w:rsidR="003D7D40" w:rsidRPr="003D7D40">
        <w:rPr>
          <w:rFonts w:ascii="Times New Roman" w:eastAsia="Times New Roman" w:hAnsi="Times New Roman" w:cs="Times New Roman"/>
          <w:sz w:val="28"/>
          <w:szCs w:val="28"/>
          <w:lang w:eastAsia="ru-RU"/>
        </w:rPr>
        <w:t xml:space="preserve"> мероприятий </w:t>
      </w:r>
    </w:p>
    <w:p w:rsidR="003D7D40" w:rsidRDefault="003D7D40" w:rsidP="00C866DB">
      <w:pPr>
        <w:spacing w:after="0" w:line="240" w:lineRule="auto"/>
        <w:ind w:firstLine="720"/>
        <w:jc w:val="right"/>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Центра</w:t>
      </w:r>
      <w:r w:rsidR="00C866DB">
        <w:rPr>
          <w:rFonts w:ascii="Times New Roman" w:eastAsia="Times New Roman" w:hAnsi="Times New Roman" w:cs="Times New Roman"/>
          <w:sz w:val="28"/>
          <w:szCs w:val="28"/>
          <w:lang w:eastAsia="ru-RU"/>
        </w:rPr>
        <w:t xml:space="preserve"> «Молодые таланты»</w:t>
      </w:r>
      <w:r w:rsidRPr="003D7D40">
        <w:rPr>
          <w:rFonts w:ascii="Times New Roman" w:eastAsia="Times New Roman" w:hAnsi="Times New Roman" w:cs="Times New Roman"/>
          <w:sz w:val="28"/>
          <w:szCs w:val="28"/>
          <w:lang w:eastAsia="ru-RU"/>
        </w:rPr>
        <w:t xml:space="preserve"> с 2009 по 2018 годы </w:t>
      </w:r>
    </w:p>
    <w:p w:rsidR="00C866DB" w:rsidRPr="003D7D40" w:rsidRDefault="00C866DB" w:rsidP="003D7D40">
      <w:pPr>
        <w:spacing w:after="0" w:line="240" w:lineRule="auto"/>
        <w:ind w:firstLine="720"/>
        <w:jc w:val="both"/>
        <w:rPr>
          <w:rFonts w:ascii="Times New Roman" w:eastAsia="Times New Roman" w:hAnsi="Times New Roman" w:cs="Times New Roman"/>
          <w:sz w:val="28"/>
          <w:szCs w:val="28"/>
          <w:lang w:eastAsia="ru-R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310"/>
        <w:gridCol w:w="3636"/>
      </w:tblGrid>
      <w:tr w:rsidR="003D7D40" w:rsidRPr="00C866DB" w:rsidTr="00C866DB">
        <w:tc>
          <w:tcPr>
            <w:tcW w:w="2552" w:type="dxa"/>
            <w:shd w:val="clear" w:color="auto" w:fill="auto"/>
          </w:tcPr>
          <w:p w:rsidR="003D7D40" w:rsidRPr="00C866DB" w:rsidRDefault="003D7D40" w:rsidP="00C866DB">
            <w:pPr>
              <w:spacing w:after="0" w:line="240" w:lineRule="auto"/>
              <w:jc w:val="center"/>
              <w:rPr>
                <w:rFonts w:ascii="Times New Roman" w:eastAsia="Times New Roman" w:hAnsi="Times New Roman" w:cs="Times New Roman"/>
                <w:b/>
                <w:sz w:val="28"/>
                <w:szCs w:val="28"/>
                <w:lang w:eastAsia="ru-RU"/>
              </w:rPr>
            </w:pPr>
            <w:r w:rsidRPr="00C866DB">
              <w:rPr>
                <w:rFonts w:ascii="Times New Roman" w:eastAsia="Times New Roman" w:hAnsi="Times New Roman" w:cs="Times New Roman"/>
                <w:b/>
                <w:sz w:val="28"/>
                <w:szCs w:val="28"/>
                <w:lang w:eastAsia="ru-RU"/>
              </w:rPr>
              <w:t>Год</w:t>
            </w:r>
          </w:p>
        </w:tc>
        <w:tc>
          <w:tcPr>
            <w:tcW w:w="3310" w:type="dxa"/>
            <w:shd w:val="clear" w:color="auto" w:fill="auto"/>
          </w:tcPr>
          <w:p w:rsidR="003D7D40" w:rsidRPr="00C866DB" w:rsidRDefault="003D7D40" w:rsidP="00C866DB">
            <w:pPr>
              <w:spacing w:after="0" w:line="240" w:lineRule="auto"/>
              <w:jc w:val="center"/>
              <w:rPr>
                <w:rFonts w:ascii="Times New Roman" w:eastAsia="Times New Roman" w:hAnsi="Times New Roman" w:cs="Times New Roman"/>
                <w:b/>
                <w:sz w:val="28"/>
                <w:szCs w:val="28"/>
                <w:lang w:eastAsia="ru-RU"/>
              </w:rPr>
            </w:pPr>
            <w:r w:rsidRPr="00C866DB">
              <w:rPr>
                <w:rFonts w:ascii="Times New Roman" w:eastAsia="Times New Roman" w:hAnsi="Times New Roman" w:cs="Times New Roman"/>
                <w:b/>
                <w:sz w:val="28"/>
                <w:szCs w:val="28"/>
                <w:lang w:eastAsia="ru-RU"/>
              </w:rPr>
              <w:t>Кол-во мероприятий</w:t>
            </w:r>
          </w:p>
        </w:tc>
        <w:tc>
          <w:tcPr>
            <w:tcW w:w="3636" w:type="dxa"/>
            <w:shd w:val="clear" w:color="auto" w:fill="auto"/>
          </w:tcPr>
          <w:p w:rsidR="003D7D40" w:rsidRPr="00C866DB" w:rsidRDefault="003D7D40" w:rsidP="00C866DB">
            <w:pPr>
              <w:spacing w:after="0" w:line="240" w:lineRule="auto"/>
              <w:jc w:val="center"/>
              <w:rPr>
                <w:rFonts w:ascii="Times New Roman" w:eastAsia="Times New Roman" w:hAnsi="Times New Roman" w:cs="Times New Roman"/>
                <w:b/>
                <w:sz w:val="28"/>
                <w:szCs w:val="28"/>
                <w:lang w:eastAsia="ru-RU"/>
              </w:rPr>
            </w:pPr>
            <w:r w:rsidRPr="00C866DB">
              <w:rPr>
                <w:rFonts w:ascii="Times New Roman" w:eastAsia="Times New Roman" w:hAnsi="Times New Roman" w:cs="Times New Roman"/>
                <w:b/>
                <w:sz w:val="28"/>
                <w:szCs w:val="28"/>
                <w:lang w:eastAsia="ru-RU"/>
              </w:rPr>
              <w:t>Кол-во детей-участников</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2009-2010</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15</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1380</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2010-2011</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26</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2201</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2011-2012</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50</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3881</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2012-2013</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45</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3841</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2013-2014</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45</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4090</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2014-2015</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46</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5119</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2015-2016</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49</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6350</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2016-2017</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64</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5318</w:t>
            </w:r>
          </w:p>
        </w:tc>
      </w:tr>
      <w:tr w:rsidR="003D7D40" w:rsidRPr="003D7D40" w:rsidTr="00C866DB">
        <w:tc>
          <w:tcPr>
            <w:tcW w:w="2552"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2017-2018</w:t>
            </w:r>
          </w:p>
        </w:tc>
        <w:tc>
          <w:tcPr>
            <w:tcW w:w="3310"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70</w:t>
            </w:r>
          </w:p>
        </w:tc>
        <w:tc>
          <w:tcPr>
            <w:tcW w:w="3636" w:type="dxa"/>
            <w:shd w:val="clear" w:color="auto" w:fill="auto"/>
          </w:tcPr>
          <w:p w:rsidR="003D7D40" w:rsidRPr="003D7D40" w:rsidRDefault="003D7D40" w:rsidP="00833745">
            <w:pPr>
              <w:spacing w:after="0" w:line="240" w:lineRule="auto"/>
              <w:jc w:val="both"/>
              <w:rPr>
                <w:rFonts w:ascii="Times New Roman" w:eastAsia="Times New Roman" w:hAnsi="Times New Roman" w:cs="Times New Roman"/>
                <w:sz w:val="28"/>
                <w:szCs w:val="28"/>
                <w:lang w:eastAsia="ru-RU"/>
              </w:rPr>
            </w:pPr>
            <w:r w:rsidRPr="003D7D40">
              <w:rPr>
                <w:rFonts w:ascii="Times New Roman" w:eastAsia="Times New Roman" w:hAnsi="Times New Roman" w:cs="Times New Roman"/>
                <w:sz w:val="28"/>
                <w:szCs w:val="28"/>
                <w:lang w:eastAsia="ru-RU"/>
              </w:rPr>
              <w:t>3996</w:t>
            </w:r>
          </w:p>
        </w:tc>
      </w:tr>
    </w:tbl>
    <w:p w:rsidR="003D7D40" w:rsidRPr="003D7D40" w:rsidRDefault="003D7D40" w:rsidP="003D7D40">
      <w:pPr>
        <w:spacing w:after="0" w:line="240" w:lineRule="auto"/>
        <w:ind w:firstLine="720"/>
        <w:jc w:val="both"/>
        <w:rPr>
          <w:rFonts w:ascii="Times New Roman" w:eastAsia="Times New Roman" w:hAnsi="Times New Roman" w:cs="Times New Roman"/>
          <w:b/>
          <w:sz w:val="28"/>
          <w:szCs w:val="28"/>
          <w:lang w:eastAsia="ru-RU"/>
        </w:rPr>
      </w:pPr>
    </w:p>
    <w:p w:rsidR="00C40E91" w:rsidRDefault="00C40E91" w:rsidP="00C40E91">
      <w:pPr>
        <w:spacing w:after="0" w:line="240" w:lineRule="auto"/>
        <w:jc w:val="center"/>
        <w:rPr>
          <w:rFonts w:ascii="Times New Roman" w:eastAsia="Times New Roman" w:hAnsi="Times New Roman" w:cs="Times New Roman"/>
          <w:b/>
          <w:sz w:val="28"/>
          <w:szCs w:val="20"/>
        </w:rPr>
      </w:pPr>
    </w:p>
    <w:p w:rsidR="003D7D40" w:rsidRPr="00C40E91" w:rsidRDefault="00C40E91" w:rsidP="00C40E9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w:t>
      </w:r>
      <w:r w:rsidRPr="00C40E91">
        <w:rPr>
          <w:rFonts w:ascii="Times New Roman" w:eastAsia="Times New Roman" w:hAnsi="Times New Roman" w:cs="Times New Roman"/>
          <w:b/>
          <w:sz w:val="28"/>
          <w:szCs w:val="20"/>
        </w:rPr>
        <w:t xml:space="preserve"> РЕЗУЛЬТАТЫ ДЕЯТЕЛЬНОСТИ ЦЕНТРА «МОЛОДЫЕ ТАЛАНТЫ», КАЧЕСТВО ОБРАЗОВАНИЯ</w:t>
      </w:r>
    </w:p>
    <w:p w:rsidR="00C40E91" w:rsidRPr="00C40E91" w:rsidRDefault="00C40E91" w:rsidP="00C40E91">
      <w:pPr>
        <w:spacing w:after="0" w:line="240" w:lineRule="auto"/>
        <w:jc w:val="center"/>
        <w:rPr>
          <w:rFonts w:ascii="Times New Roman" w:eastAsia="Times New Roman" w:hAnsi="Times New Roman" w:cs="Times New Roman"/>
          <w:b/>
          <w:sz w:val="28"/>
          <w:szCs w:val="20"/>
        </w:rPr>
      </w:pPr>
    </w:p>
    <w:p w:rsidR="00776C00" w:rsidRDefault="00776C00" w:rsidP="00776C00">
      <w:pPr>
        <w:widowControl w:val="0"/>
        <w:adjustRightInd w:val="0"/>
        <w:spacing w:after="0" w:line="360" w:lineRule="atLeast"/>
        <w:jc w:val="center"/>
        <w:textAlignment w:val="baseline"/>
        <w:rPr>
          <w:rFonts w:ascii="Times New Roman" w:eastAsia="Times New Roman" w:hAnsi="Times New Roman" w:cs="Times New Roman"/>
          <w:b/>
          <w:sz w:val="32"/>
          <w:szCs w:val="32"/>
          <w:lang w:eastAsia="ru-RU"/>
        </w:rPr>
      </w:pPr>
      <w:r w:rsidRPr="00776C00">
        <w:rPr>
          <w:rFonts w:ascii="Times New Roman" w:eastAsia="Times New Roman" w:hAnsi="Times New Roman" w:cs="Times New Roman"/>
          <w:b/>
          <w:sz w:val="32"/>
          <w:szCs w:val="32"/>
          <w:lang w:eastAsia="ru-RU"/>
        </w:rPr>
        <w:t>Результативность участия обучающихся</w:t>
      </w:r>
      <w:r>
        <w:rPr>
          <w:rFonts w:ascii="Times New Roman" w:eastAsia="Times New Roman" w:hAnsi="Times New Roman" w:cs="Times New Roman"/>
          <w:b/>
          <w:sz w:val="32"/>
          <w:szCs w:val="32"/>
          <w:lang w:eastAsia="ru-RU"/>
        </w:rPr>
        <w:t xml:space="preserve"> </w:t>
      </w:r>
      <w:r w:rsidRPr="00776C00">
        <w:rPr>
          <w:rFonts w:ascii="Times New Roman" w:eastAsia="Times New Roman" w:hAnsi="Times New Roman" w:cs="Times New Roman"/>
          <w:b/>
          <w:sz w:val="32"/>
          <w:szCs w:val="32"/>
          <w:lang w:eastAsia="ru-RU"/>
        </w:rPr>
        <w:t>Центра «Молодые таланты» за 2013-2018 гг.</w:t>
      </w:r>
      <w:r>
        <w:rPr>
          <w:rFonts w:ascii="Times New Roman" w:eastAsia="Times New Roman" w:hAnsi="Times New Roman" w:cs="Times New Roman"/>
          <w:b/>
          <w:sz w:val="32"/>
          <w:szCs w:val="32"/>
          <w:lang w:eastAsia="ru-RU"/>
        </w:rPr>
        <w:t xml:space="preserve"> по п</w:t>
      </w:r>
      <w:r w:rsidRPr="00776C00">
        <w:rPr>
          <w:rFonts w:ascii="Times New Roman" w:eastAsia="Times New Roman" w:hAnsi="Times New Roman" w:cs="Times New Roman"/>
          <w:b/>
          <w:sz w:val="32"/>
          <w:szCs w:val="32"/>
          <w:lang w:eastAsia="ru-RU"/>
        </w:rPr>
        <w:t>редметны</w:t>
      </w:r>
      <w:r>
        <w:rPr>
          <w:rFonts w:ascii="Times New Roman" w:eastAsia="Times New Roman" w:hAnsi="Times New Roman" w:cs="Times New Roman"/>
          <w:b/>
          <w:sz w:val="32"/>
          <w:szCs w:val="32"/>
          <w:lang w:eastAsia="ru-RU"/>
        </w:rPr>
        <w:t>м</w:t>
      </w:r>
      <w:r w:rsidRPr="00776C00">
        <w:rPr>
          <w:rFonts w:ascii="Times New Roman" w:eastAsia="Times New Roman" w:hAnsi="Times New Roman" w:cs="Times New Roman"/>
          <w:b/>
          <w:sz w:val="32"/>
          <w:szCs w:val="32"/>
          <w:lang w:eastAsia="ru-RU"/>
        </w:rPr>
        <w:t xml:space="preserve"> олимпиа</w:t>
      </w:r>
      <w:r>
        <w:rPr>
          <w:rFonts w:ascii="Times New Roman" w:eastAsia="Times New Roman" w:hAnsi="Times New Roman" w:cs="Times New Roman"/>
          <w:b/>
          <w:sz w:val="32"/>
          <w:szCs w:val="32"/>
          <w:lang w:eastAsia="ru-RU"/>
        </w:rPr>
        <w:t xml:space="preserve">дам </w:t>
      </w:r>
    </w:p>
    <w:p w:rsidR="00776C00" w:rsidRPr="00776C00" w:rsidRDefault="00776C00" w:rsidP="00776C00">
      <w:pPr>
        <w:widowControl w:val="0"/>
        <w:adjustRightInd w:val="0"/>
        <w:spacing w:after="0" w:line="360" w:lineRule="atLeast"/>
        <w:jc w:val="center"/>
        <w:textAlignment w:val="baseline"/>
        <w:rPr>
          <w:rFonts w:ascii="Times New Roman" w:eastAsia="Times New Roman" w:hAnsi="Times New Roman" w:cs="Times New Roman"/>
          <w:b/>
          <w:sz w:val="32"/>
          <w:szCs w:val="32"/>
          <w:lang w:eastAsia="ru-RU"/>
        </w:rPr>
      </w:pPr>
      <w:r w:rsidRPr="00776C00">
        <w:rPr>
          <w:rFonts w:ascii="Times New Roman" w:eastAsia="Times New Roman" w:hAnsi="Times New Roman" w:cs="Times New Roman"/>
          <w:b/>
          <w:sz w:val="32"/>
          <w:szCs w:val="32"/>
          <w:lang w:eastAsia="ru-RU"/>
        </w:rPr>
        <w:t>2013 – 2018 гг.</w:t>
      </w:r>
    </w:p>
    <w:p w:rsidR="00776C00" w:rsidRPr="00776C00" w:rsidRDefault="00776C00" w:rsidP="00776C00">
      <w:pPr>
        <w:widowControl w:val="0"/>
        <w:adjustRightInd w:val="0"/>
        <w:spacing w:after="0" w:line="360" w:lineRule="atLeast"/>
        <w:textAlignment w:val="baseline"/>
        <w:rPr>
          <w:rFonts w:ascii="Times New Roman" w:eastAsia="Times New Roman" w:hAnsi="Times New Roman" w:cs="Times New Roman"/>
          <w:sz w:val="28"/>
          <w:szCs w:val="28"/>
          <w:lang w:eastAsia="ru-RU"/>
        </w:rPr>
      </w:pPr>
      <w:r w:rsidRPr="00776C00">
        <w:rPr>
          <w:rFonts w:ascii="Times New Roman" w:eastAsia="Times New Roman" w:hAnsi="Times New Roman" w:cs="Times New Roman"/>
          <w:sz w:val="28"/>
          <w:szCs w:val="28"/>
          <w:lang w:eastAsia="ru-RU"/>
        </w:rPr>
        <w:t xml:space="preserve">Динамика итогов выступлений на </w:t>
      </w:r>
      <w:r w:rsidRPr="00776C00">
        <w:rPr>
          <w:rFonts w:ascii="Times New Roman" w:eastAsia="Times New Roman" w:hAnsi="Times New Roman" w:cs="Times New Roman"/>
          <w:b/>
          <w:sz w:val="28"/>
          <w:szCs w:val="28"/>
          <w:lang w:eastAsia="ru-RU"/>
        </w:rPr>
        <w:t xml:space="preserve">муниципальных </w:t>
      </w:r>
      <w:r w:rsidRPr="00776C00">
        <w:rPr>
          <w:rFonts w:ascii="Times New Roman" w:eastAsia="Times New Roman" w:hAnsi="Times New Roman" w:cs="Times New Roman"/>
          <w:sz w:val="28"/>
          <w:szCs w:val="28"/>
          <w:lang w:eastAsia="ru-RU"/>
        </w:rPr>
        <w:t xml:space="preserve">олимпиадах </w:t>
      </w:r>
    </w:p>
    <w:p w:rsidR="00776C00" w:rsidRPr="00776C00" w:rsidRDefault="00776C00" w:rsidP="00776C00">
      <w:pPr>
        <w:widowControl w:val="0"/>
        <w:adjustRightInd w:val="0"/>
        <w:spacing w:after="0" w:line="360" w:lineRule="atLeast"/>
        <w:textAlignment w:val="baseline"/>
        <w:rPr>
          <w:rFonts w:ascii="Times New Roman" w:eastAsia="Times New Roman" w:hAnsi="Times New Roman" w:cs="Times New Roman"/>
          <w:sz w:val="28"/>
          <w:szCs w:val="28"/>
          <w:lang w:eastAsia="ru-RU"/>
        </w:rPr>
      </w:pPr>
    </w:p>
    <w:tbl>
      <w:tblPr>
        <w:tblW w:w="959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276"/>
        <w:gridCol w:w="1276"/>
        <w:gridCol w:w="1276"/>
        <w:gridCol w:w="1276"/>
        <w:gridCol w:w="1276"/>
        <w:gridCol w:w="1276"/>
      </w:tblGrid>
      <w:tr w:rsidR="00776C00" w:rsidRPr="00776C00" w:rsidTr="00520542">
        <w:tc>
          <w:tcPr>
            <w:tcW w:w="1941"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 xml:space="preserve">Уровни/ уч. г. </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2012-13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2013-14</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2014-15</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2015-16</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2016-17</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2017-18</w:t>
            </w:r>
          </w:p>
        </w:tc>
      </w:tr>
      <w:tr w:rsidR="00776C00" w:rsidRPr="00776C00" w:rsidTr="00520542">
        <w:tc>
          <w:tcPr>
            <w:tcW w:w="1941"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Победители</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14</w:t>
            </w:r>
          </w:p>
        </w:tc>
      </w:tr>
      <w:tr w:rsidR="00776C00" w:rsidRPr="00776C00" w:rsidTr="00520542">
        <w:tc>
          <w:tcPr>
            <w:tcW w:w="1941"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Призеры</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81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91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74</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66</w:t>
            </w:r>
          </w:p>
        </w:tc>
      </w:tr>
      <w:tr w:rsidR="00776C00" w:rsidRPr="00776C00" w:rsidTr="00520542">
        <w:tc>
          <w:tcPr>
            <w:tcW w:w="1941"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114</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80</w:t>
            </w:r>
          </w:p>
        </w:tc>
      </w:tr>
    </w:tbl>
    <w:p w:rsidR="00776C00" w:rsidRPr="00776C00" w:rsidRDefault="00776C00" w:rsidP="00776C00">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776C00">
        <w:rPr>
          <w:rFonts w:ascii="Times New Roman" w:eastAsia="Times New Roman" w:hAnsi="Times New Roman" w:cs="Times New Roman"/>
          <w:sz w:val="28"/>
          <w:szCs w:val="28"/>
          <w:lang w:eastAsia="ru-RU"/>
        </w:rPr>
        <w:t xml:space="preserve">          </w:t>
      </w:r>
    </w:p>
    <w:p w:rsidR="00776C00" w:rsidRPr="00776C00" w:rsidRDefault="00776C00" w:rsidP="00776C00">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776C00">
        <w:rPr>
          <w:rFonts w:ascii="Times New Roman" w:eastAsia="Times New Roman" w:hAnsi="Times New Roman" w:cs="Times New Roman"/>
          <w:sz w:val="28"/>
          <w:szCs w:val="28"/>
          <w:lang w:eastAsia="ru-RU"/>
        </w:rPr>
        <w:t xml:space="preserve">Динамика итогов выступлений на </w:t>
      </w:r>
      <w:r w:rsidRPr="00776C00">
        <w:rPr>
          <w:rFonts w:ascii="Times New Roman" w:eastAsia="Times New Roman" w:hAnsi="Times New Roman" w:cs="Times New Roman"/>
          <w:b/>
          <w:sz w:val="28"/>
          <w:szCs w:val="28"/>
          <w:lang w:eastAsia="ru-RU"/>
        </w:rPr>
        <w:t>региональных</w:t>
      </w:r>
      <w:r w:rsidRPr="00776C00">
        <w:rPr>
          <w:rFonts w:ascii="Times New Roman" w:eastAsia="Times New Roman" w:hAnsi="Times New Roman" w:cs="Times New Roman"/>
          <w:sz w:val="28"/>
          <w:szCs w:val="28"/>
          <w:lang w:eastAsia="ru-RU"/>
        </w:rPr>
        <w:t xml:space="preserve"> олимпиадах </w:t>
      </w:r>
    </w:p>
    <w:p w:rsidR="00776C00" w:rsidRPr="00776C00" w:rsidRDefault="00776C00" w:rsidP="00776C00">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tbl>
      <w:tblPr>
        <w:tblW w:w="937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244"/>
        <w:gridCol w:w="1244"/>
        <w:gridCol w:w="1244"/>
        <w:gridCol w:w="1244"/>
        <w:gridCol w:w="1244"/>
        <w:gridCol w:w="1244"/>
      </w:tblGrid>
      <w:tr w:rsidR="00776C00" w:rsidRPr="00776C00" w:rsidTr="00520542">
        <w:tc>
          <w:tcPr>
            <w:tcW w:w="190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 xml:space="preserve">Уровни/ уч. г. </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2012-13</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2013-14</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2014-15</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2015-16</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2016-17</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2017-18</w:t>
            </w:r>
          </w:p>
        </w:tc>
      </w:tr>
      <w:tr w:rsidR="00776C00" w:rsidRPr="00776C00" w:rsidTr="00520542">
        <w:tc>
          <w:tcPr>
            <w:tcW w:w="190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Победители</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3</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5</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3</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5</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5</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5</w:t>
            </w:r>
          </w:p>
        </w:tc>
      </w:tr>
      <w:tr w:rsidR="00776C00" w:rsidRPr="00776C00" w:rsidTr="00520542">
        <w:tc>
          <w:tcPr>
            <w:tcW w:w="190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Призеры</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28</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14</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19</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22</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17</w:t>
            </w:r>
          </w:p>
        </w:tc>
      </w:tr>
      <w:tr w:rsidR="00776C00" w:rsidRPr="00776C00" w:rsidTr="00520542">
        <w:tc>
          <w:tcPr>
            <w:tcW w:w="190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 xml:space="preserve">Всего </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31</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25</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17</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24</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27</w:t>
            </w:r>
          </w:p>
        </w:tc>
        <w:tc>
          <w:tcPr>
            <w:tcW w:w="1244"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22</w:t>
            </w:r>
          </w:p>
        </w:tc>
      </w:tr>
    </w:tbl>
    <w:p w:rsidR="00776C00" w:rsidRPr="00776C00" w:rsidRDefault="00776C00" w:rsidP="00776C00">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p>
    <w:p w:rsidR="00776C00" w:rsidRPr="00776C00" w:rsidRDefault="00776C00" w:rsidP="00776C00">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776C00">
        <w:rPr>
          <w:rFonts w:ascii="Times New Roman" w:eastAsia="Times New Roman" w:hAnsi="Times New Roman" w:cs="Times New Roman"/>
          <w:sz w:val="28"/>
          <w:szCs w:val="28"/>
          <w:lang w:eastAsia="ru-RU"/>
        </w:rPr>
        <w:t xml:space="preserve">Динамика итогов выступлений на </w:t>
      </w:r>
      <w:r w:rsidRPr="00776C00">
        <w:rPr>
          <w:rFonts w:ascii="Times New Roman" w:eastAsia="Times New Roman" w:hAnsi="Times New Roman" w:cs="Times New Roman"/>
          <w:b/>
          <w:sz w:val="28"/>
          <w:szCs w:val="28"/>
          <w:lang w:eastAsia="ru-RU"/>
        </w:rPr>
        <w:t xml:space="preserve">заключительном туре </w:t>
      </w:r>
      <w:r w:rsidRPr="00776C00">
        <w:rPr>
          <w:rFonts w:ascii="Times New Roman" w:eastAsia="Times New Roman" w:hAnsi="Times New Roman" w:cs="Times New Roman"/>
          <w:sz w:val="28"/>
          <w:szCs w:val="28"/>
          <w:lang w:eastAsia="ru-RU"/>
        </w:rPr>
        <w:t>олимпиад</w:t>
      </w:r>
    </w:p>
    <w:p w:rsidR="00776C00" w:rsidRPr="00776C00" w:rsidRDefault="00776C00" w:rsidP="00776C00">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276"/>
        <w:gridCol w:w="1276"/>
        <w:gridCol w:w="1276"/>
        <w:gridCol w:w="1276"/>
        <w:gridCol w:w="1276"/>
        <w:gridCol w:w="1276"/>
      </w:tblGrid>
      <w:tr w:rsidR="00776C00" w:rsidRPr="00776C00" w:rsidTr="00520542">
        <w:tc>
          <w:tcPr>
            <w:tcW w:w="1953"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lastRenderedPageBreak/>
              <w:t>Уровни/ уч. г.</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2012-13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2013-14</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2014-15</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2015-16</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2016-17</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2017-18</w:t>
            </w:r>
          </w:p>
        </w:tc>
      </w:tr>
      <w:tr w:rsidR="00776C00" w:rsidRPr="00776C00" w:rsidTr="00520542">
        <w:tc>
          <w:tcPr>
            <w:tcW w:w="1953"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Победители</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r>
      <w:tr w:rsidR="00776C00" w:rsidRPr="00776C00" w:rsidTr="00520542">
        <w:tc>
          <w:tcPr>
            <w:tcW w:w="1953"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Призеры</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r>
      <w:tr w:rsidR="00776C00" w:rsidRPr="00776C00" w:rsidTr="00520542">
        <w:tc>
          <w:tcPr>
            <w:tcW w:w="1953"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776C00" w:rsidRPr="00776C00" w:rsidRDefault="00776C00" w:rsidP="00776C00">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776C00">
              <w:rPr>
                <w:rFonts w:ascii="Times New Roman" w:eastAsia="Times New Roman" w:hAnsi="Times New Roman" w:cs="Times New Roman"/>
                <w:sz w:val="28"/>
                <w:szCs w:val="28"/>
              </w:rPr>
              <w:t>-----</w:t>
            </w:r>
          </w:p>
        </w:tc>
      </w:tr>
    </w:tbl>
    <w:p w:rsidR="00C40E91" w:rsidRDefault="00401121" w:rsidP="009E7AE3">
      <w:pPr>
        <w:spacing w:after="0" w:line="240" w:lineRule="auto"/>
        <w:ind w:firstLine="720"/>
        <w:jc w:val="both"/>
        <w:rPr>
          <w:rFonts w:ascii="Times New Roman" w:eastAsia="Times New Roman" w:hAnsi="Times New Roman" w:cs="Times New Roman"/>
          <w:sz w:val="28"/>
          <w:szCs w:val="28"/>
          <w:lang w:eastAsia="ru-RU"/>
        </w:rPr>
      </w:pPr>
      <w:r w:rsidRPr="00401121">
        <w:rPr>
          <w:rFonts w:ascii="Times New Roman" w:eastAsia="Times New Roman" w:hAnsi="Times New Roman" w:cs="Times New Roman"/>
          <w:sz w:val="28"/>
          <w:szCs w:val="28"/>
          <w:lang w:eastAsia="ru-RU"/>
        </w:rPr>
        <w:t>Из анализа представленных результатов видно, что, начиная с 2012 года</w:t>
      </w:r>
      <w:r>
        <w:rPr>
          <w:rFonts w:ascii="Times New Roman" w:eastAsia="Times New Roman" w:hAnsi="Times New Roman" w:cs="Times New Roman"/>
          <w:sz w:val="28"/>
          <w:szCs w:val="28"/>
          <w:lang w:eastAsia="ru-RU"/>
        </w:rPr>
        <w:t>,</w:t>
      </w:r>
      <w:r w:rsidRPr="00401121">
        <w:rPr>
          <w:rFonts w:ascii="Times New Roman" w:eastAsia="Times New Roman" w:hAnsi="Times New Roman" w:cs="Times New Roman"/>
          <w:sz w:val="28"/>
          <w:szCs w:val="28"/>
          <w:lang w:eastAsia="ru-RU"/>
        </w:rPr>
        <w:t xml:space="preserve"> динамика участия в муниципальных олимпиадах носит </w:t>
      </w:r>
      <w:r>
        <w:rPr>
          <w:rFonts w:ascii="Times New Roman" w:eastAsia="Times New Roman" w:hAnsi="Times New Roman" w:cs="Times New Roman"/>
          <w:sz w:val="28"/>
          <w:szCs w:val="28"/>
          <w:lang w:eastAsia="ru-RU"/>
        </w:rPr>
        <w:t>относительно стабильный</w:t>
      </w:r>
      <w:r w:rsidRPr="00401121">
        <w:rPr>
          <w:rFonts w:ascii="Times New Roman" w:eastAsia="Times New Roman" w:hAnsi="Times New Roman" w:cs="Times New Roman"/>
          <w:sz w:val="28"/>
          <w:szCs w:val="28"/>
          <w:lang w:eastAsia="ru-RU"/>
        </w:rPr>
        <w:t xml:space="preserve"> характер. </w:t>
      </w:r>
      <w:r>
        <w:rPr>
          <w:rFonts w:ascii="Times New Roman" w:eastAsia="Times New Roman" w:hAnsi="Times New Roman" w:cs="Times New Roman"/>
          <w:sz w:val="28"/>
          <w:szCs w:val="28"/>
          <w:lang w:eastAsia="ru-RU"/>
        </w:rPr>
        <w:t>Муниципальный уровень, как и региональный участия демонстрирует небольшое снижение.</w:t>
      </w:r>
      <w:r w:rsidRPr="004011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Заключительный уровень демонстрирует нулевые показатели по сравнению с прошлым годом. Это связано с высокой сложностью заданий на этапе, а также общей ситуацией по городу, характеризующейся снижением общего числа участников и, как следствие, </w:t>
      </w:r>
      <w:r w:rsidR="004B106D">
        <w:rPr>
          <w:rFonts w:ascii="Times New Roman" w:eastAsia="Times New Roman" w:hAnsi="Times New Roman" w:cs="Times New Roman"/>
          <w:sz w:val="28"/>
          <w:szCs w:val="28"/>
          <w:lang w:eastAsia="ru-RU"/>
        </w:rPr>
        <w:t>низкой результативность участия.</w:t>
      </w:r>
    </w:p>
    <w:p w:rsidR="004B106D" w:rsidRDefault="004B106D" w:rsidP="009E7AE3">
      <w:pPr>
        <w:spacing w:after="0" w:line="240" w:lineRule="auto"/>
        <w:ind w:firstLine="720"/>
        <w:jc w:val="both"/>
        <w:rPr>
          <w:rFonts w:ascii="Times New Roman" w:eastAsia="Times New Roman" w:hAnsi="Times New Roman" w:cs="Times New Roman"/>
          <w:sz w:val="28"/>
          <w:szCs w:val="28"/>
          <w:lang w:eastAsia="ru-RU"/>
        </w:rPr>
      </w:pPr>
    </w:p>
    <w:p w:rsidR="00DD3AE8" w:rsidRPr="00DD3AE8" w:rsidRDefault="00DD3AE8" w:rsidP="00DD3AE8">
      <w:pPr>
        <w:widowControl w:val="0"/>
        <w:adjustRightInd w:val="0"/>
        <w:spacing w:after="0" w:line="360" w:lineRule="atLeast"/>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Результативность участия обучающихся в н</w:t>
      </w:r>
      <w:r w:rsidRPr="00DD3AE8">
        <w:rPr>
          <w:rFonts w:ascii="Times New Roman" w:eastAsia="Times New Roman" w:hAnsi="Times New Roman" w:cs="Times New Roman"/>
          <w:b/>
          <w:sz w:val="32"/>
          <w:szCs w:val="32"/>
          <w:lang w:eastAsia="ru-RU"/>
        </w:rPr>
        <w:t>аучны</w:t>
      </w:r>
      <w:r>
        <w:rPr>
          <w:rFonts w:ascii="Times New Roman" w:eastAsia="Times New Roman" w:hAnsi="Times New Roman" w:cs="Times New Roman"/>
          <w:b/>
          <w:sz w:val="32"/>
          <w:szCs w:val="32"/>
          <w:lang w:eastAsia="ru-RU"/>
        </w:rPr>
        <w:t>х</w:t>
      </w:r>
      <w:r w:rsidRPr="00DD3AE8">
        <w:rPr>
          <w:rFonts w:ascii="Times New Roman" w:eastAsia="Times New Roman" w:hAnsi="Times New Roman" w:cs="Times New Roman"/>
          <w:b/>
          <w:sz w:val="32"/>
          <w:szCs w:val="32"/>
          <w:lang w:eastAsia="ru-RU"/>
        </w:rPr>
        <w:t xml:space="preserve"> конференци</w:t>
      </w:r>
      <w:r>
        <w:rPr>
          <w:rFonts w:ascii="Times New Roman" w:eastAsia="Times New Roman" w:hAnsi="Times New Roman" w:cs="Times New Roman"/>
          <w:b/>
          <w:sz w:val="32"/>
          <w:szCs w:val="32"/>
          <w:lang w:eastAsia="ru-RU"/>
        </w:rPr>
        <w:t>ях</w:t>
      </w:r>
      <w:r w:rsidRPr="00DD3AE8">
        <w:rPr>
          <w:rFonts w:ascii="Times New Roman" w:eastAsia="Times New Roman" w:hAnsi="Times New Roman" w:cs="Times New Roman"/>
          <w:b/>
          <w:sz w:val="32"/>
          <w:szCs w:val="32"/>
          <w:lang w:eastAsia="ru-RU"/>
        </w:rPr>
        <w:t xml:space="preserve"> 2013 – 2018 гг.</w:t>
      </w:r>
    </w:p>
    <w:p w:rsidR="00DD3AE8" w:rsidRPr="00DD3AE8" w:rsidRDefault="00DD3AE8" w:rsidP="00DD3AE8">
      <w:pPr>
        <w:widowControl w:val="0"/>
        <w:adjustRightInd w:val="0"/>
        <w:spacing w:after="0" w:line="360" w:lineRule="atLeast"/>
        <w:textAlignment w:val="baseline"/>
        <w:rPr>
          <w:rFonts w:ascii="Times New Roman" w:eastAsia="Times New Roman" w:hAnsi="Times New Roman" w:cs="Times New Roman"/>
          <w:sz w:val="28"/>
          <w:szCs w:val="28"/>
          <w:lang w:eastAsia="ru-RU"/>
        </w:rPr>
      </w:pPr>
      <w:r w:rsidRPr="00DD3AE8">
        <w:rPr>
          <w:rFonts w:ascii="Times New Roman" w:eastAsia="Times New Roman" w:hAnsi="Times New Roman" w:cs="Times New Roman"/>
          <w:sz w:val="28"/>
          <w:szCs w:val="28"/>
          <w:lang w:eastAsia="ru-RU"/>
        </w:rPr>
        <w:t xml:space="preserve">Динамика итогов выступлений на </w:t>
      </w:r>
      <w:r w:rsidRPr="00DD3AE8">
        <w:rPr>
          <w:rFonts w:ascii="Times New Roman" w:eastAsia="Times New Roman" w:hAnsi="Times New Roman" w:cs="Times New Roman"/>
          <w:b/>
          <w:sz w:val="28"/>
          <w:szCs w:val="28"/>
          <w:lang w:eastAsia="ru-RU"/>
        </w:rPr>
        <w:t>городских</w:t>
      </w:r>
      <w:r w:rsidRPr="00DD3AE8">
        <w:rPr>
          <w:rFonts w:ascii="Times New Roman" w:eastAsia="Times New Roman" w:hAnsi="Times New Roman" w:cs="Times New Roman"/>
          <w:sz w:val="28"/>
          <w:szCs w:val="28"/>
          <w:lang w:eastAsia="ru-RU"/>
        </w:rPr>
        <w:t xml:space="preserve"> конференциях </w:t>
      </w:r>
    </w:p>
    <w:p w:rsidR="00DD3AE8" w:rsidRPr="00DD3AE8" w:rsidRDefault="00DD3AE8" w:rsidP="00DD3AE8">
      <w:pPr>
        <w:widowControl w:val="0"/>
        <w:adjustRightInd w:val="0"/>
        <w:spacing w:after="0" w:line="360" w:lineRule="atLeast"/>
        <w:textAlignment w:val="baseline"/>
        <w:rPr>
          <w:rFonts w:ascii="Times New Roman" w:eastAsia="Times New Roman" w:hAnsi="Times New Roman" w:cs="Times New Roman"/>
          <w:sz w:val="28"/>
          <w:szCs w:val="28"/>
          <w:lang w:eastAsia="ru-RU"/>
        </w:rPr>
      </w:pPr>
    </w:p>
    <w:tbl>
      <w:tblPr>
        <w:tblW w:w="10222"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25"/>
        <w:gridCol w:w="1326"/>
        <w:gridCol w:w="1326"/>
        <w:gridCol w:w="1325"/>
        <w:gridCol w:w="1326"/>
        <w:gridCol w:w="1326"/>
      </w:tblGrid>
      <w:tr w:rsidR="00DD3AE8" w:rsidRPr="00DD3AE8" w:rsidTr="00DD3AE8">
        <w:tc>
          <w:tcPr>
            <w:tcW w:w="2268"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b/>
                <w:sz w:val="28"/>
                <w:szCs w:val="28"/>
              </w:rPr>
            </w:pPr>
            <w:r w:rsidRPr="00DD3AE8">
              <w:rPr>
                <w:rFonts w:ascii="Times New Roman" w:eastAsia="Times New Roman" w:hAnsi="Times New Roman" w:cs="Times New Roman"/>
                <w:sz w:val="28"/>
                <w:szCs w:val="28"/>
              </w:rPr>
              <w:t>Уровни/ уч. год</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2013</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2014</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2015</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2016</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2017</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2018</w:t>
            </w:r>
          </w:p>
        </w:tc>
      </w:tr>
      <w:tr w:rsidR="00DD3AE8" w:rsidRPr="00DD3AE8" w:rsidTr="00DD3AE8">
        <w:tc>
          <w:tcPr>
            <w:tcW w:w="2268"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Победители</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10</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14</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5</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9</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14</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4</w:t>
            </w:r>
          </w:p>
        </w:tc>
      </w:tr>
      <w:tr w:rsidR="00DD3AE8" w:rsidRPr="00DD3AE8" w:rsidTr="00DD3AE8">
        <w:tc>
          <w:tcPr>
            <w:tcW w:w="2268"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Призеры</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18+1п</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13+1п</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5</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11</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15</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14+2п</w:t>
            </w:r>
          </w:p>
        </w:tc>
      </w:tr>
      <w:tr w:rsidR="00DD3AE8" w:rsidRPr="00DD3AE8" w:rsidTr="00DD3AE8">
        <w:tc>
          <w:tcPr>
            <w:tcW w:w="2268"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 xml:space="preserve">Всего </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29</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28</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10</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29</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w:t>
            </w:r>
          </w:p>
        </w:tc>
      </w:tr>
    </w:tbl>
    <w:p w:rsidR="00DD3AE8" w:rsidRPr="00DD3AE8" w:rsidRDefault="00DD3AE8" w:rsidP="00DD3AE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DD3AE8">
        <w:rPr>
          <w:rFonts w:ascii="Times New Roman" w:eastAsia="Times New Roman" w:hAnsi="Times New Roman" w:cs="Times New Roman"/>
          <w:sz w:val="28"/>
          <w:szCs w:val="28"/>
          <w:lang w:eastAsia="ru-RU"/>
        </w:rPr>
        <w:t xml:space="preserve"> </w:t>
      </w:r>
      <w:r w:rsidRPr="00DD3AE8">
        <w:rPr>
          <w:rFonts w:ascii="Times New Roman" w:eastAsia="Times New Roman" w:hAnsi="Times New Roman" w:cs="Times New Roman"/>
          <w:sz w:val="24"/>
          <w:szCs w:val="24"/>
          <w:lang w:eastAsia="ru-RU"/>
        </w:rPr>
        <w:t xml:space="preserve">         </w:t>
      </w:r>
    </w:p>
    <w:p w:rsidR="00DD3AE8" w:rsidRPr="00DD3AE8" w:rsidRDefault="00DD3AE8" w:rsidP="00DD3AE8">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DD3AE8">
        <w:rPr>
          <w:rFonts w:ascii="Times New Roman" w:eastAsia="Times New Roman" w:hAnsi="Times New Roman" w:cs="Times New Roman"/>
          <w:sz w:val="28"/>
          <w:szCs w:val="28"/>
          <w:lang w:eastAsia="ru-RU"/>
        </w:rPr>
        <w:t xml:space="preserve">Динамика итогов выступлений на </w:t>
      </w:r>
      <w:r w:rsidRPr="00DD3AE8">
        <w:rPr>
          <w:rFonts w:ascii="Times New Roman" w:eastAsia="Times New Roman" w:hAnsi="Times New Roman" w:cs="Times New Roman"/>
          <w:b/>
          <w:sz w:val="28"/>
          <w:szCs w:val="28"/>
          <w:lang w:eastAsia="ru-RU"/>
        </w:rPr>
        <w:t xml:space="preserve">региональных </w:t>
      </w:r>
      <w:r w:rsidRPr="00DD3AE8">
        <w:rPr>
          <w:rFonts w:ascii="Times New Roman" w:eastAsia="Times New Roman" w:hAnsi="Times New Roman" w:cs="Times New Roman"/>
          <w:sz w:val="28"/>
          <w:szCs w:val="28"/>
          <w:lang w:eastAsia="ru-RU"/>
        </w:rPr>
        <w:t xml:space="preserve">конференциях </w:t>
      </w:r>
    </w:p>
    <w:p w:rsidR="00DD3AE8" w:rsidRPr="00DD3AE8" w:rsidRDefault="00DD3AE8" w:rsidP="00DD3AE8">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tbl>
      <w:tblPr>
        <w:tblW w:w="10147"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319"/>
        <w:gridCol w:w="1319"/>
        <w:gridCol w:w="1319"/>
        <w:gridCol w:w="1319"/>
        <w:gridCol w:w="1319"/>
        <w:gridCol w:w="1319"/>
      </w:tblGrid>
      <w:tr w:rsidR="00DD3AE8" w:rsidRPr="00DD3AE8" w:rsidTr="00DD3AE8">
        <w:tc>
          <w:tcPr>
            <w:tcW w:w="2233"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b/>
                <w:sz w:val="28"/>
                <w:szCs w:val="28"/>
              </w:rPr>
            </w:pPr>
            <w:r w:rsidRPr="00DD3AE8">
              <w:rPr>
                <w:rFonts w:ascii="Times New Roman" w:eastAsia="Times New Roman" w:hAnsi="Times New Roman" w:cs="Times New Roman"/>
                <w:sz w:val="28"/>
                <w:szCs w:val="28"/>
              </w:rPr>
              <w:t>Уровни/ уч. Год</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2013</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2014</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2015</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2016</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2017</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2018</w:t>
            </w:r>
          </w:p>
        </w:tc>
      </w:tr>
      <w:tr w:rsidR="00DD3AE8" w:rsidRPr="00DD3AE8" w:rsidTr="00DD3AE8">
        <w:tc>
          <w:tcPr>
            <w:tcW w:w="2233"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Победители</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4</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5</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10</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r>
      <w:tr w:rsidR="00DD3AE8" w:rsidRPr="00DD3AE8" w:rsidTr="00DD3AE8">
        <w:tc>
          <w:tcPr>
            <w:tcW w:w="2233"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Призеры</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7</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8+2п</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4+1п</w:t>
            </w:r>
          </w:p>
        </w:tc>
      </w:tr>
      <w:tr w:rsidR="00DD3AE8" w:rsidRPr="00DD3AE8" w:rsidTr="00DD3AE8">
        <w:tc>
          <w:tcPr>
            <w:tcW w:w="2233"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 xml:space="preserve">Всего </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11</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13</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7</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12</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19"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8</w:t>
            </w:r>
          </w:p>
        </w:tc>
      </w:tr>
    </w:tbl>
    <w:p w:rsidR="00DD3AE8" w:rsidRPr="00DD3AE8" w:rsidRDefault="00DD3AE8" w:rsidP="00DD3AE8">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DD3AE8">
        <w:rPr>
          <w:rFonts w:ascii="Times New Roman" w:eastAsia="Times New Roman" w:hAnsi="Times New Roman" w:cs="Times New Roman"/>
          <w:sz w:val="28"/>
          <w:szCs w:val="28"/>
          <w:lang w:eastAsia="ru-RU"/>
        </w:rPr>
        <w:t xml:space="preserve">           </w:t>
      </w:r>
    </w:p>
    <w:p w:rsidR="00DD3AE8" w:rsidRPr="00DD3AE8" w:rsidRDefault="00DD3AE8" w:rsidP="00DD3AE8">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DD3AE8">
        <w:rPr>
          <w:rFonts w:ascii="Times New Roman" w:eastAsia="Times New Roman" w:hAnsi="Times New Roman" w:cs="Times New Roman"/>
          <w:sz w:val="28"/>
          <w:szCs w:val="28"/>
          <w:lang w:eastAsia="ru-RU"/>
        </w:rPr>
        <w:t xml:space="preserve">Динамика итогов выступлений на Российских конференциях </w:t>
      </w:r>
    </w:p>
    <w:tbl>
      <w:tblPr>
        <w:tblpPr w:leftFromText="180" w:rightFromText="180" w:vertAnchor="text" w:horzAnchor="page" w:tblpX="1066" w:tblpY="20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325"/>
        <w:gridCol w:w="1326"/>
        <w:gridCol w:w="1325"/>
        <w:gridCol w:w="1326"/>
        <w:gridCol w:w="1325"/>
        <w:gridCol w:w="1326"/>
      </w:tblGrid>
      <w:tr w:rsidR="00DD3AE8" w:rsidRPr="00DD3AE8" w:rsidTr="00DD3AE8">
        <w:tc>
          <w:tcPr>
            <w:tcW w:w="2107"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b/>
                <w:sz w:val="28"/>
                <w:szCs w:val="28"/>
              </w:rPr>
            </w:pPr>
            <w:r w:rsidRPr="00DD3AE8">
              <w:rPr>
                <w:rFonts w:ascii="Times New Roman" w:eastAsia="Times New Roman" w:hAnsi="Times New Roman" w:cs="Times New Roman"/>
                <w:sz w:val="28"/>
                <w:szCs w:val="28"/>
              </w:rPr>
              <w:t>Уровни/ уч. г.</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2013</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2014</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2015</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2016</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2017</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2018</w:t>
            </w:r>
          </w:p>
        </w:tc>
      </w:tr>
      <w:tr w:rsidR="00DD3AE8" w:rsidRPr="00DD3AE8" w:rsidTr="00DD3AE8">
        <w:tc>
          <w:tcPr>
            <w:tcW w:w="2107"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Победители</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2</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w:t>
            </w:r>
          </w:p>
        </w:tc>
      </w:tr>
      <w:tr w:rsidR="00DD3AE8" w:rsidRPr="00DD3AE8" w:rsidTr="00DD3AE8">
        <w:tc>
          <w:tcPr>
            <w:tcW w:w="2107"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Призеры</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6</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5</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13</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6</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w:t>
            </w:r>
          </w:p>
        </w:tc>
      </w:tr>
      <w:tr w:rsidR="00DD3AE8" w:rsidRPr="00DD3AE8" w:rsidTr="00DD3AE8">
        <w:tc>
          <w:tcPr>
            <w:tcW w:w="2107"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 xml:space="preserve">Всего </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7</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5</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3</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16</w:t>
            </w:r>
          </w:p>
        </w:tc>
        <w:tc>
          <w:tcPr>
            <w:tcW w:w="1325"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8</w:t>
            </w:r>
          </w:p>
        </w:tc>
        <w:tc>
          <w:tcPr>
            <w:tcW w:w="1326" w:type="dxa"/>
            <w:tcBorders>
              <w:top w:val="single" w:sz="4" w:space="0" w:color="auto"/>
              <w:left w:val="single" w:sz="4" w:space="0" w:color="auto"/>
              <w:bottom w:val="single" w:sz="4" w:space="0" w:color="auto"/>
              <w:right w:val="single" w:sz="4" w:space="0" w:color="auto"/>
            </w:tcBorders>
          </w:tcPr>
          <w:p w:rsidR="00DD3AE8" w:rsidRPr="00DD3AE8" w:rsidRDefault="00DD3AE8" w:rsidP="00DD3AE8">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8"/>
                <w:szCs w:val="28"/>
              </w:rPr>
            </w:pPr>
            <w:r w:rsidRPr="00DD3AE8">
              <w:rPr>
                <w:rFonts w:ascii="Times New Roman" w:eastAsia="Times New Roman" w:hAnsi="Times New Roman" w:cs="Times New Roman"/>
                <w:sz w:val="28"/>
                <w:szCs w:val="28"/>
              </w:rPr>
              <w:t>1</w:t>
            </w:r>
          </w:p>
        </w:tc>
      </w:tr>
    </w:tbl>
    <w:p w:rsidR="00DD3AE8" w:rsidRPr="00DD3AE8" w:rsidRDefault="00DD3AE8" w:rsidP="00DD3AE8">
      <w:pPr>
        <w:spacing w:after="0" w:line="240" w:lineRule="auto"/>
        <w:ind w:firstLine="720"/>
        <w:jc w:val="both"/>
        <w:rPr>
          <w:rFonts w:ascii="Times New Roman" w:eastAsia="Times New Roman" w:hAnsi="Times New Roman" w:cs="Times New Roman"/>
          <w:sz w:val="28"/>
          <w:szCs w:val="28"/>
          <w:lang w:eastAsia="ru-RU"/>
        </w:rPr>
      </w:pPr>
    </w:p>
    <w:p w:rsidR="003D7D40" w:rsidRDefault="00DD3AE8" w:rsidP="009E7AE3">
      <w:pPr>
        <w:spacing w:after="0" w:line="240" w:lineRule="auto"/>
        <w:ind w:firstLine="720"/>
        <w:jc w:val="both"/>
        <w:rPr>
          <w:rFonts w:ascii="Times New Roman" w:eastAsia="Times New Roman" w:hAnsi="Times New Roman" w:cs="Times New Roman"/>
          <w:sz w:val="28"/>
          <w:szCs w:val="28"/>
          <w:lang w:eastAsia="ru-RU"/>
        </w:rPr>
      </w:pPr>
      <w:r w:rsidRPr="00DD3AE8">
        <w:rPr>
          <w:rFonts w:ascii="Times New Roman" w:eastAsia="Times New Roman" w:hAnsi="Times New Roman" w:cs="Times New Roman"/>
          <w:sz w:val="28"/>
          <w:szCs w:val="28"/>
          <w:lang w:eastAsia="ru-RU"/>
        </w:rPr>
        <w:t>Из анализа результативности участия в научных конференциях, мы видим нестабильность текущего состояния</w:t>
      </w:r>
      <w:r w:rsidR="00325137">
        <w:rPr>
          <w:rFonts w:ascii="Times New Roman" w:eastAsia="Times New Roman" w:hAnsi="Times New Roman" w:cs="Times New Roman"/>
          <w:sz w:val="28"/>
          <w:szCs w:val="28"/>
          <w:lang w:eastAsia="ru-RU"/>
        </w:rPr>
        <w:t>. У</w:t>
      </w:r>
      <w:r w:rsidRPr="00DD3AE8">
        <w:rPr>
          <w:rFonts w:ascii="Times New Roman" w:eastAsia="Times New Roman" w:hAnsi="Times New Roman" w:cs="Times New Roman"/>
          <w:sz w:val="28"/>
          <w:szCs w:val="28"/>
          <w:lang w:eastAsia="ru-RU"/>
        </w:rPr>
        <w:t>части</w:t>
      </w:r>
      <w:r w:rsidR="00325137">
        <w:rPr>
          <w:rFonts w:ascii="Times New Roman" w:eastAsia="Times New Roman" w:hAnsi="Times New Roman" w:cs="Times New Roman"/>
          <w:sz w:val="28"/>
          <w:szCs w:val="28"/>
          <w:lang w:eastAsia="ru-RU"/>
        </w:rPr>
        <w:t>е</w:t>
      </w:r>
      <w:r w:rsidRPr="00DD3AE8">
        <w:rPr>
          <w:rFonts w:ascii="Times New Roman" w:eastAsia="Times New Roman" w:hAnsi="Times New Roman" w:cs="Times New Roman"/>
          <w:sz w:val="28"/>
          <w:szCs w:val="28"/>
          <w:lang w:eastAsia="ru-RU"/>
        </w:rPr>
        <w:t xml:space="preserve"> на муниципальном </w:t>
      </w:r>
      <w:r w:rsidR="00325137">
        <w:rPr>
          <w:rFonts w:ascii="Times New Roman" w:eastAsia="Times New Roman" w:hAnsi="Times New Roman" w:cs="Times New Roman"/>
          <w:sz w:val="28"/>
          <w:szCs w:val="28"/>
          <w:lang w:eastAsia="ru-RU"/>
        </w:rPr>
        <w:t xml:space="preserve">и всероссийском </w:t>
      </w:r>
      <w:r w:rsidRPr="00DD3AE8">
        <w:rPr>
          <w:rFonts w:ascii="Times New Roman" w:eastAsia="Times New Roman" w:hAnsi="Times New Roman" w:cs="Times New Roman"/>
          <w:sz w:val="28"/>
          <w:szCs w:val="28"/>
          <w:lang w:eastAsia="ru-RU"/>
        </w:rPr>
        <w:t xml:space="preserve">уровне </w:t>
      </w:r>
      <w:r w:rsidR="00325137">
        <w:rPr>
          <w:rFonts w:ascii="Times New Roman" w:eastAsia="Times New Roman" w:hAnsi="Times New Roman" w:cs="Times New Roman"/>
          <w:sz w:val="28"/>
          <w:szCs w:val="28"/>
          <w:lang w:eastAsia="ru-RU"/>
        </w:rPr>
        <w:t xml:space="preserve">характеризуется спадом, что компенсировано ростом </w:t>
      </w:r>
      <w:r w:rsidRPr="00DD3AE8">
        <w:rPr>
          <w:rFonts w:ascii="Times New Roman" w:eastAsia="Times New Roman" w:hAnsi="Times New Roman" w:cs="Times New Roman"/>
          <w:sz w:val="28"/>
          <w:szCs w:val="28"/>
          <w:lang w:eastAsia="ru-RU"/>
        </w:rPr>
        <w:t xml:space="preserve">на региональном уровне. Таким образом, руководителям подразделений </w:t>
      </w:r>
      <w:r w:rsidRPr="00DD3AE8">
        <w:rPr>
          <w:rFonts w:ascii="Times New Roman" w:eastAsia="Times New Roman" w:hAnsi="Times New Roman" w:cs="Times New Roman"/>
          <w:sz w:val="28"/>
          <w:szCs w:val="28"/>
          <w:lang w:eastAsia="ru-RU"/>
        </w:rPr>
        <w:lastRenderedPageBreak/>
        <w:t xml:space="preserve">поставлена на вид необходимость более тщательного сопровождения и контроля деятельности педагогов научно-исследовательского сектора.   </w:t>
      </w:r>
    </w:p>
    <w:p w:rsidR="00DD3AE8" w:rsidRDefault="00DD3AE8" w:rsidP="009E7AE3">
      <w:pPr>
        <w:spacing w:after="0" w:line="240" w:lineRule="auto"/>
        <w:ind w:firstLine="720"/>
        <w:jc w:val="both"/>
        <w:rPr>
          <w:rFonts w:ascii="Times New Roman" w:eastAsia="Times New Roman" w:hAnsi="Times New Roman" w:cs="Times New Roman"/>
          <w:sz w:val="28"/>
          <w:szCs w:val="28"/>
          <w:lang w:eastAsia="ru-RU"/>
        </w:rPr>
      </w:pPr>
    </w:p>
    <w:p w:rsidR="00520542" w:rsidRPr="00520542" w:rsidRDefault="00520542" w:rsidP="00520542">
      <w:pPr>
        <w:spacing w:after="0" w:line="240" w:lineRule="auto"/>
        <w:jc w:val="center"/>
        <w:textAlignment w:val="baseline"/>
        <w:rPr>
          <w:rFonts w:ascii="Times New Roman" w:eastAsia="Times New Roman" w:hAnsi="Times New Roman" w:cs="Times New Roman"/>
          <w:b/>
          <w:sz w:val="32"/>
          <w:szCs w:val="32"/>
          <w:lang w:eastAsia="ru-RU"/>
        </w:rPr>
      </w:pPr>
      <w:r w:rsidRPr="00520542">
        <w:rPr>
          <w:rFonts w:ascii="Times New Roman" w:eastAsia="Times New Roman" w:hAnsi="Times New Roman" w:cs="Times New Roman"/>
          <w:b/>
          <w:sz w:val="32"/>
          <w:szCs w:val="32"/>
          <w:lang w:eastAsia="ru-RU"/>
        </w:rPr>
        <w:t xml:space="preserve">Результативность художественно-эстетического сектора </w:t>
      </w:r>
    </w:p>
    <w:p w:rsidR="00520542" w:rsidRPr="00520542" w:rsidRDefault="00520542" w:rsidP="00520542">
      <w:pPr>
        <w:spacing w:after="0" w:line="240" w:lineRule="auto"/>
        <w:textAlignment w:val="baseline"/>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Динамика результативности художественно-эстетического сектора за 5 лет</w:t>
      </w:r>
    </w:p>
    <w:p w:rsidR="00520542" w:rsidRPr="00520542" w:rsidRDefault="00520542" w:rsidP="00520542">
      <w:pPr>
        <w:spacing w:after="0" w:line="240" w:lineRule="auto"/>
        <w:textAlignment w:val="baseline"/>
        <w:rPr>
          <w:rFonts w:ascii="Times New Roman" w:eastAsia="Times New Roman" w:hAnsi="Times New Roman" w:cs="Times New Roman"/>
          <w:color w:val="FF0000"/>
          <w:sz w:val="28"/>
          <w:szCs w:val="28"/>
          <w:lang w:eastAsia="ru-RU"/>
        </w:rPr>
      </w:pPr>
    </w:p>
    <w:tbl>
      <w:tblPr>
        <w:tblW w:w="109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2237"/>
        <w:gridCol w:w="17"/>
        <w:gridCol w:w="974"/>
        <w:gridCol w:w="849"/>
        <w:gridCol w:w="994"/>
        <w:gridCol w:w="851"/>
        <w:gridCol w:w="992"/>
        <w:gridCol w:w="845"/>
        <w:gridCol w:w="14"/>
        <w:gridCol w:w="976"/>
        <w:gridCol w:w="695"/>
        <w:gridCol w:w="29"/>
        <w:gridCol w:w="713"/>
        <w:gridCol w:w="709"/>
        <w:gridCol w:w="37"/>
      </w:tblGrid>
      <w:tr w:rsidR="00520542" w:rsidRPr="00520542" w:rsidTr="00520542">
        <w:trPr>
          <w:gridBefore w:val="1"/>
          <w:wBefore w:w="21" w:type="dxa"/>
        </w:trPr>
        <w:tc>
          <w:tcPr>
            <w:tcW w:w="2254" w:type="dxa"/>
            <w:gridSpan w:val="2"/>
            <w:tcBorders>
              <w:top w:val="single" w:sz="4" w:space="0" w:color="auto"/>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Уровни/ уч. г.</w:t>
            </w:r>
          </w:p>
        </w:tc>
        <w:tc>
          <w:tcPr>
            <w:tcW w:w="1823"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2013-2014</w:t>
            </w:r>
          </w:p>
        </w:tc>
        <w:tc>
          <w:tcPr>
            <w:tcW w:w="1845"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2014 – 2015</w:t>
            </w:r>
          </w:p>
        </w:tc>
        <w:tc>
          <w:tcPr>
            <w:tcW w:w="1837"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2015-2016</w:t>
            </w:r>
          </w:p>
        </w:tc>
        <w:tc>
          <w:tcPr>
            <w:tcW w:w="1685" w:type="dxa"/>
            <w:gridSpan w:val="3"/>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2016-2017</w:t>
            </w:r>
          </w:p>
        </w:tc>
        <w:tc>
          <w:tcPr>
            <w:tcW w:w="1488" w:type="dxa"/>
            <w:gridSpan w:val="4"/>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2017-2018</w:t>
            </w:r>
          </w:p>
        </w:tc>
      </w:tr>
      <w:tr w:rsidR="00520542" w:rsidRPr="00520542" w:rsidTr="00520542">
        <w:trPr>
          <w:gridAfter w:val="1"/>
          <w:wAfter w:w="37" w:type="dxa"/>
        </w:trPr>
        <w:tc>
          <w:tcPr>
            <w:tcW w:w="2258" w:type="dxa"/>
            <w:gridSpan w:val="2"/>
            <w:tcBorders>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p>
        </w:tc>
        <w:tc>
          <w:tcPr>
            <w:tcW w:w="991"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59"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76"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72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proofErr w:type="spellStart"/>
            <w:r w:rsidRPr="00520542">
              <w:rPr>
                <w:rFonts w:ascii="Times New Roman" w:eastAsia="Times New Roman" w:hAnsi="Times New Roman" w:cs="Times New Roman"/>
                <w:sz w:val="28"/>
                <w:szCs w:val="28"/>
              </w:rPr>
              <w:t>пр</w:t>
            </w:r>
            <w:proofErr w:type="spellEnd"/>
          </w:p>
        </w:tc>
        <w:tc>
          <w:tcPr>
            <w:tcW w:w="713"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proofErr w:type="spellStart"/>
            <w:r w:rsidRPr="00520542">
              <w:rPr>
                <w:rFonts w:ascii="Times New Roman" w:eastAsia="Times New Roman" w:hAnsi="Times New Roman" w:cs="Times New Roman"/>
                <w:b/>
                <w:sz w:val="28"/>
                <w:szCs w:val="28"/>
              </w:rPr>
              <w:t>поб</w:t>
            </w:r>
            <w:proofErr w:type="spellEnd"/>
          </w:p>
        </w:tc>
        <w:tc>
          <w:tcPr>
            <w:tcW w:w="70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proofErr w:type="spellStart"/>
            <w:r w:rsidRPr="00520542">
              <w:rPr>
                <w:rFonts w:ascii="Times New Roman" w:eastAsia="Times New Roman" w:hAnsi="Times New Roman" w:cs="Times New Roman"/>
                <w:b/>
                <w:sz w:val="28"/>
                <w:szCs w:val="28"/>
              </w:rPr>
              <w:t>пр</w:t>
            </w:r>
            <w:proofErr w:type="spellEnd"/>
          </w:p>
        </w:tc>
      </w:tr>
      <w:tr w:rsidR="00520542" w:rsidRPr="00520542" w:rsidTr="00520542">
        <w:trPr>
          <w:gridBefore w:val="1"/>
          <w:wBefore w:w="21" w:type="dxa"/>
        </w:trPr>
        <w:tc>
          <w:tcPr>
            <w:tcW w:w="225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муниципальный</w:t>
            </w:r>
          </w:p>
        </w:tc>
        <w:tc>
          <w:tcPr>
            <w:tcW w:w="97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4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990"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69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742"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12</w:t>
            </w:r>
          </w:p>
        </w:tc>
        <w:tc>
          <w:tcPr>
            <w:tcW w:w="74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2</w:t>
            </w:r>
          </w:p>
        </w:tc>
      </w:tr>
      <w:tr w:rsidR="00520542" w:rsidRPr="00520542" w:rsidTr="00520542">
        <w:trPr>
          <w:gridBefore w:val="1"/>
          <w:wBefore w:w="21" w:type="dxa"/>
        </w:trPr>
        <w:tc>
          <w:tcPr>
            <w:tcW w:w="225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региональный</w:t>
            </w:r>
          </w:p>
        </w:tc>
        <w:tc>
          <w:tcPr>
            <w:tcW w:w="97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69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742"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7</w:t>
            </w:r>
          </w:p>
        </w:tc>
        <w:tc>
          <w:tcPr>
            <w:tcW w:w="74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w:t>
            </w:r>
          </w:p>
        </w:tc>
      </w:tr>
      <w:tr w:rsidR="00520542" w:rsidRPr="00520542" w:rsidTr="00520542">
        <w:trPr>
          <w:gridBefore w:val="1"/>
          <w:wBefore w:w="21" w:type="dxa"/>
        </w:trPr>
        <w:tc>
          <w:tcPr>
            <w:tcW w:w="225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Российский</w:t>
            </w:r>
          </w:p>
        </w:tc>
        <w:tc>
          <w:tcPr>
            <w:tcW w:w="97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69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742"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0</w:t>
            </w:r>
          </w:p>
        </w:tc>
        <w:tc>
          <w:tcPr>
            <w:tcW w:w="74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w:t>
            </w:r>
          </w:p>
        </w:tc>
      </w:tr>
      <w:tr w:rsidR="00520542" w:rsidRPr="00520542" w:rsidTr="00520542">
        <w:trPr>
          <w:gridBefore w:val="1"/>
          <w:wBefore w:w="21" w:type="dxa"/>
        </w:trPr>
        <w:tc>
          <w:tcPr>
            <w:tcW w:w="225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международный</w:t>
            </w:r>
          </w:p>
        </w:tc>
        <w:tc>
          <w:tcPr>
            <w:tcW w:w="97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4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990"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69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742"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2</w:t>
            </w:r>
          </w:p>
        </w:tc>
        <w:tc>
          <w:tcPr>
            <w:tcW w:w="74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w:t>
            </w:r>
          </w:p>
        </w:tc>
      </w:tr>
      <w:tr w:rsidR="00520542" w:rsidRPr="00520542" w:rsidTr="00520542">
        <w:trPr>
          <w:gridBefore w:val="1"/>
          <w:wBefore w:w="21" w:type="dxa"/>
        </w:trPr>
        <w:tc>
          <w:tcPr>
            <w:tcW w:w="2254"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всего</w:t>
            </w:r>
          </w:p>
        </w:tc>
        <w:tc>
          <w:tcPr>
            <w:tcW w:w="97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8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9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84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990"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69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11</w:t>
            </w:r>
          </w:p>
        </w:tc>
        <w:tc>
          <w:tcPr>
            <w:tcW w:w="742"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21</w:t>
            </w:r>
          </w:p>
        </w:tc>
        <w:tc>
          <w:tcPr>
            <w:tcW w:w="74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4</w:t>
            </w:r>
          </w:p>
        </w:tc>
      </w:tr>
    </w:tbl>
    <w:p w:rsidR="00520542" w:rsidRDefault="00520542" w:rsidP="00520542">
      <w:pPr>
        <w:spacing w:after="0" w:line="240" w:lineRule="auto"/>
        <w:jc w:val="center"/>
        <w:textAlignment w:val="baseline"/>
        <w:rPr>
          <w:rFonts w:ascii="Times New Roman" w:eastAsia="Times New Roman" w:hAnsi="Times New Roman" w:cs="Times New Roman"/>
          <w:b/>
          <w:sz w:val="32"/>
          <w:szCs w:val="32"/>
          <w:lang w:eastAsia="ru-RU"/>
        </w:rPr>
      </w:pPr>
    </w:p>
    <w:p w:rsidR="00520542" w:rsidRPr="00520542" w:rsidRDefault="00520542" w:rsidP="00520542">
      <w:pPr>
        <w:spacing w:after="0" w:line="240" w:lineRule="auto"/>
        <w:jc w:val="center"/>
        <w:textAlignment w:val="baseline"/>
        <w:rPr>
          <w:rFonts w:ascii="Times New Roman" w:eastAsia="Times New Roman" w:hAnsi="Times New Roman" w:cs="Times New Roman"/>
          <w:b/>
          <w:sz w:val="32"/>
          <w:szCs w:val="32"/>
          <w:lang w:eastAsia="ru-RU"/>
        </w:rPr>
      </w:pPr>
      <w:r w:rsidRPr="00520542">
        <w:rPr>
          <w:rFonts w:ascii="Times New Roman" w:eastAsia="Times New Roman" w:hAnsi="Times New Roman" w:cs="Times New Roman"/>
          <w:b/>
          <w:sz w:val="32"/>
          <w:szCs w:val="32"/>
          <w:lang w:eastAsia="ru-RU"/>
        </w:rPr>
        <w:t>Результативность спортивно-оздоровительного сектора</w:t>
      </w:r>
    </w:p>
    <w:p w:rsidR="00520542" w:rsidRPr="00520542" w:rsidRDefault="00520542" w:rsidP="00520542">
      <w:pPr>
        <w:spacing w:after="0" w:line="240" w:lineRule="auto"/>
        <w:textAlignment w:val="baseline"/>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Динамика результативности спортивно-оздоровительного сектора за 5 лет</w:t>
      </w:r>
    </w:p>
    <w:p w:rsidR="00520542" w:rsidRPr="00520542" w:rsidRDefault="00520542" w:rsidP="00520542">
      <w:pPr>
        <w:spacing w:after="0" w:line="240" w:lineRule="auto"/>
        <w:textAlignment w:val="baseline"/>
        <w:rPr>
          <w:rFonts w:ascii="Times New Roman" w:eastAsia="Times New Roman" w:hAnsi="Times New Roman" w:cs="Times New Roman"/>
          <w:sz w:val="28"/>
          <w:szCs w:val="28"/>
          <w:lang w:eastAsia="ru-RU"/>
        </w:rPr>
      </w:pPr>
    </w:p>
    <w:tbl>
      <w:tblPr>
        <w:tblW w:w="10543"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986"/>
        <w:gridCol w:w="837"/>
        <w:gridCol w:w="986"/>
        <w:gridCol w:w="837"/>
        <w:gridCol w:w="986"/>
        <w:gridCol w:w="837"/>
        <w:gridCol w:w="986"/>
        <w:gridCol w:w="837"/>
        <w:gridCol w:w="658"/>
        <w:gridCol w:w="534"/>
      </w:tblGrid>
      <w:tr w:rsidR="00520542" w:rsidRPr="00520542" w:rsidTr="00520542">
        <w:tc>
          <w:tcPr>
            <w:tcW w:w="2069" w:type="dxa"/>
            <w:vMerge w:val="restart"/>
            <w:tcBorders>
              <w:top w:val="single" w:sz="4" w:space="0" w:color="auto"/>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Уровни/ уч. г.</w:t>
            </w:r>
          </w:p>
        </w:tc>
        <w:tc>
          <w:tcPr>
            <w:tcW w:w="1756"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2013-2014</w:t>
            </w:r>
          </w:p>
        </w:tc>
        <w:tc>
          <w:tcPr>
            <w:tcW w:w="1757"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2014 – 2015</w:t>
            </w:r>
          </w:p>
        </w:tc>
        <w:tc>
          <w:tcPr>
            <w:tcW w:w="1758"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2015-2016</w:t>
            </w:r>
          </w:p>
        </w:tc>
        <w:tc>
          <w:tcPr>
            <w:tcW w:w="1758"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2016-2017</w:t>
            </w:r>
          </w:p>
        </w:tc>
        <w:tc>
          <w:tcPr>
            <w:tcW w:w="1445" w:type="dxa"/>
            <w:gridSpan w:val="2"/>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2017-2018</w:t>
            </w:r>
          </w:p>
        </w:tc>
      </w:tr>
      <w:tr w:rsidR="00520542" w:rsidRPr="00520542" w:rsidTr="00520542">
        <w:tc>
          <w:tcPr>
            <w:tcW w:w="2069" w:type="dxa"/>
            <w:vMerge/>
            <w:tcBorders>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07"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побед.</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приз.</w:t>
            </w:r>
          </w:p>
        </w:tc>
        <w:tc>
          <w:tcPr>
            <w:tcW w:w="637" w:type="dxa"/>
            <w:tcBorders>
              <w:top w:val="single" w:sz="4" w:space="0" w:color="auto"/>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proofErr w:type="spellStart"/>
            <w:r w:rsidRPr="00520542">
              <w:rPr>
                <w:rFonts w:ascii="Times New Roman" w:eastAsia="Times New Roman" w:hAnsi="Times New Roman" w:cs="Times New Roman"/>
                <w:b/>
                <w:sz w:val="28"/>
                <w:szCs w:val="28"/>
              </w:rPr>
              <w:t>поб</w:t>
            </w:r>
            <w:proofErr w:type="spellEnd"/>
          </w:p>
        </w:tc>
        <w:tc>
          <w:tcPr>
            <w:tcW w:w="808" w:type="dxa"/>
            <w:tcBorders>
              <w:top w:val="single" w:sz="4" w:space="0" w:color="auto"/>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proofErr w:type="spellStart"/>
            <w:r w:rsidRPr="00520542">
              <w:rPr>
                <w:rFonts w:ascii="Times New Roman" w:eastAsia="Times New Roman" w:hAnsi="Times New Roman" w:cs="Times New Roman"/>
                <w:b/>
                <w:sz w:val="28"/>
                <w:szCs w:val="28"/>
              </w:rPr>
              <w:t>пр</w:t>
            </w:r>
            <w:proofErr w:type="spellEnd"/>
          </w:p>
        </w:tc>
      </w:tr>
      <w:tr w:rsidR="00520542" w:rsidRPr="00520542" w:rsidTr="00520542">
        <w:tc>
          <w:tcPr>
            <w:tcW w:w="206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муниципальный</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4</w:t>
            </w:r>
          </w:p>
        </w:tc>
        <w:tc>
          <w:tcPr>
            <w:tcW w:w="807"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10</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8</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4</w:t>
            </w:r>
          </w:p>
        </w:tc>
        <w:tc>
          <w:tcPr>
            <w:tcW w:w="637"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7</w:t>
            </w:r>
          </w:p>
        </w:tc>
        <w:tc>
          <w:tcPr>
            <w:tcW w:w="808"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10</w:t>
            </w:r>
          </w:p>
        </w:tc>
      </w:tr>
      <w:tr w:rsidR="00520542" w:rsidRPr="00520542" w:rsidTr="00520542">
        <w:tc>
          <w:tcPr>
            <w:tcW w:w="206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региональный</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807"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10</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3</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12</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7</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637"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5</w:t>
            </w:r>
          </w:p>
        </w:tc>
        <w:tc>
          <w:tcPr>
            <w:tcW w:w="808"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3</w:t>
            </w:r>
          </w:p>
        </w:tc>
      </w:tr>
      <w:tr w:rsidR="00520542" w:rsidRPr="00520542" w:rsidTr="00520542">
        <w:tc>
          <w:tcPr>
            <w:tcW w:w="206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Российский</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07"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0</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w:t>
            </w:r>
          </w:p>
        </w:tc>
        <w:tc>
          <w:tcPr>
            <w:tcW w:w="637"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w:t>
            </w:r>
          </w:p>
        </w:tc>
        <w:tc>
          <w:tcPr>
            <w:tcW w:w="808" w:type="dxa"/>
            <w:tcBorders>
              <w:left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w:t>
            </w:r>
          </w:p>
        </w:tc>
      </w:tr>
      <w:tr w:rsidR="00520542" w:rsidRPr="00520542" w:rsidTr="00520542">
        <w:tc>
          <w:tcPr>
            <w:tcW w:w="206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всего</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6</w:t>
            </w:r>
          </w:p>
        </w:tc>
        <w:tc>
          <w:tcPr>
            <w:tcW w:w="807"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6</w:t>
            </w:r>
          </w:p>
        </w:tc>
        <w:tc>
          <w:tcPr>
            <w:tcW w:w="949"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15</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8</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23</w:t>
            </w:r>
          </w:p>
        </w:tc>
        <w:tc>
          <w:tcPr>
            <w:tcW w:w="950"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15</w:t>
            </w:r>
          </w:p>
        </w:tc>
        <w:tc>
          <w:tcPr>
            <w:tcW w:w="80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sz w:val="28"/>
                <w:szCs w:val="28"/>
              </w:rPr>
            </w:pPr>
            <w:r w:rsidRPr="00520542">
              <w:rPr>
                <w:rFonts w:ascii="Times New Roman" w:eastAsia="Times New Roman" w:hAnsi="Times New Roman" w:cs="Times New Roman"/>
                <w:sz w:val="28"/>
                <w:szCs w:val="28"/>
              </w:rPr>
              <w:t>5</w:t>
            </w:r>
          </w:p>
        </w:tc>
        <w:tc>
          <w:tcPr>
            <w:tcW w:w="637" w:type="dxa"/>
            <w:tcBorders>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13</w:t>
            </w:r>
          </w:p>
        </w:tc>
        <w:tc>
          <w:tcPr>
            <w:tcW w:w="808" w:type="dxa"/>
            <w:tcBorders>
              <w:left w:val="single" w:sz="4" w:space="0" w:color="auto"/>
              <w:bottom w:val="single" w:sz="4" w:space="0" w:color="auto"/>
              <w:right w:val="single" w:sz="4" w:space="0" w:color="auto"/>
            </w:tcBorders>
          </w:tcPr>
          <w:p w:rsidR="00520542" w:rsidRPr="00520542" w:rsidRDefault="00520542" w:rsidP="00520542">
            <w:pPr>
              <w:spacing w:after="0" w:line="240" w:lineRule="auto"/>
              <w:jc w:val="center"/>
              <w:textAlignment w:val="baseline"/>
              <w:rPr>
                <w:rFonts w:ascii="Times New Roman" w:eastAsia="Times New Roman" w:hAnsi="Times New Roman" w:cs="Times New Roman"/>
                <w:b/>
                <w:sz w:val="28"/>
                <w:szCs w:val="28"/>
              </w:rPr>
            </w:pPr>
            <w:r w:rsidRPr="00520542">
              <w:rPr>
                <w:rFonts w:ascii="Times New Roman" w:eastAsia="Times New Roman" w:hAnsi="Times New Roman" w:cs="Times New Roman"/>
                <w:b/>
                <w:sz w:val="28"/>
                <w:szCs w:val="28"/>
              </w:rPr>
              <w:t>14</w:t>
            </w:r>
          </w:p>
        </w:tc>
      </w:tr>
    </w:tbl>
    <w:p w:rsidR="00520542" w:rsidRPr="00520542" w:rsidRDefault="00520542" w:rsidP="00520542">
      <w:pPr>
        <w:spacing w:after="0" w:line="300" w:lineRule="auto"/>
        <w:ind w:firstLine="708"/>
        <w:jc w:val="both"/>
        <w:textAlignment w:val="baseline"/>
        <w:rPr>
          <w:rFonts w:ascii="Times New Roman" w:eastAsia="Times New Roman" w:hAnsi="Times New Roman" w:cs="Times New Roman"/>
          <w:color w:val="FF0000"/>
          <w:sz w:val="24"/>
          <w:szCs w:val="24"/>
          <w:lang w:eastAsia="ru-RU"/>
        </w:rPr>
      </w:pPr>
    </w:p>
    <w:p w:rsidR="00DD3AE8" w:rsidRDefault="00520542" w:rsidP="009E7AE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Настоящие направления работы носят второстепенный характер, поэтому с 2018 -2019 учебного года они будут переформированы. Также это связано с передачей спортивного зала и части учебных кабинетов в корпусе на ул. Моторостроителей, д. 21. Спортивной школе «Ринг».</w:t>
      </w:r>
    </w:p>
    <w:p w:rsidR="00520542" w:rsidRDefault="00520542" w:rsidP="009E7AE3">
      <w:pPr>
        <w:spacing w:after="0" w:line="240" w:lineRule="auto"/>
        <w:ind w:firstLine="720"/>
        <w:jc w:val="both"/>
        <w:rPr>
          <w:rFonts w:ascii="Times New Roman" w:eastAsia="Times New Roman" w:hAnsi="Times New Roman" w:cs="Times New Roman"/>
          <w:sz w:val="28"/>
          <w:szCs w:val="28"/>
          <w:lang w:eastAsia="ru-RU"/>
        </w:rPr>
      </w:pPr>
    </w:p>
    <w:p w:rsidR="00520542" w:rsidRPr="00520542" w:rsidRDefault="00520542" w:rsidP="00520542">
      <w:pPr>
        <w:spacing w:after="0" w:line="240" w:lineRule="auto"/>
        <w:ind w:firstLine="720"/>
        <w:jc w:val="both"/>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В таблице 22 представлена динамика результативности обучающихся Центра с 2012 по 2018 год. Данные, представленные в таблице демонстрируют качественное изменение результатов на протяжении последних 7 лет.</w:t>
      </w:r>
    </w:p>
    <w:p w:rsidR="00520542" w:rsidRPr="00520542" w:rsidRDefault="00520542" w:rsidP="00520542">
      <w:pPr>
        <w:spacing w:after="0" w:line="240" w:lineRule="auto"/>
        <w:ind w:firstLine="720"/>
        <w:jc w:val="both"/>
        <w:rPr>
          <w:rFonts w:ascii="Times New Roman" w:eastAsia="Times New Roman" w:hAnsi="Times New Roman" w:cs="Times New Roman"/>
          <w:sz w:val="28"/>
          <w:szCs w:val="28"/>
          <w:lang w:eastAsia="ru-RU"/>
        </w:rPr>
      </w:pPr>
    </w:p>
    <w:p w:rsidR="00520542" w:rsidRDefault="00520542" w:rsidP="00520542">
      <w:pPr>
        <w:spacing w:after="0" w:line="240" w:lineRule="auto"/>
        <w:ind w:firstLine="720"/>
        <w:jc w:val="both"/>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Итоговая таблица результативности (победители + призёры) обучающихся Центра «Молодые таланты» в мероприятиях разл</w:t>
      </w:r>
      <w:r w:rsidR="0058438A">
        <w:rPr>
          <w:rFonts w:ascii="Times New Roman" w:eastAsia="Times New Roman" w:hAnsi="Times New Roman" w:cs="Times New Roman"/>
          <w:sz w:val="28"/>
          <w:szCs w:val="28"/>
          <w:lang w:eastAsia="ru-RU"/>
        </w:rPr>
        <w:t xml:space="preserve">ичного уровня за 2012-2017 годы представлена в таблицах 9 и 10. </w:t>
      </w:r>
    </w:p>
    <w:p w:rsidR="0058438A" w:rsidRDefault="0058438A" w:rsidP="0058438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9. </w:t>
      </w:r>
    </w:p>
    <w:p w:rsidR="0058438A" w:rsidRPr="00520542" w:rsidRDefault="0058438A" w:rsidP="0058438A">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участия в мероприятиях различного уровня</w:t>
      </w:r>
    </w:p>
    <w:p w:rsidR="00520542" w:rsidRPr="00520542" w:rsidRDefault="00520542" w:rsidP="00520542">
      <w:pPr>
        <w:spacing w:after="0" w:line="240" w:lineRule="auto"/>
        <w:jc w:val="both"/>
        <w:textAlignment w:val="baseline"/>
        <w:rPr>
          <w:rFonts w:ascii="Times New Roman" w:eastAsia="Times New Roman" w:hAnsi="Times New Roman" w:cs="Times New Roman"/>
          <w:sz w:val="28"/>
          <w:szCs w:val="28"/>
          <w:lang w:eastAsia="ru-RU"/>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1985"/>
        <w:gridCol w:w="1701"/>
        <w:gridCol w:w="1984"/>
        <w:gridCol w:w="1134"/>
      </w:tblGrid>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both"/>
              <w:textAlignment w:val="baseline"/>
              <w:rPr>
                <w:rFonts w:ascii="Times New Roman" w:eastAsia="Times New Roman" w:hAnsi="Times New Roman" w:cs="Times New Roman"/>
                <w:b/>
              </w:rPr>
            </w:pPr>
            <w:r w:rsidRPr="00520542">
              <w:rPr>
                <w:rFonts w:ascii="Times New Roman" w:eastAsia="Times New Roman" w:hAnsi="Times New Roman" w:cs="Times New Roman"/>
                <w:b/>
              </w:rPr>
              <w:t>Уч. год/ уровень</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Муниципальный</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Региональный</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Российский</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Международный</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ВСЕГО</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2012</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149</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38</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193</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2013</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122</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42</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178</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2014</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132</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42</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188</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lastRenderedPageBreak/>
              <w:t>2015</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132</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39</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27</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225</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2016</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138</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55</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22</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222</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2017</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137</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44</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30</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rPr>
            </w:pPr>
            <w:r w:rsidRPr="00520542">
              <w:rPr>
                <w:rFonts w:ascii="Times New Roman" w:eastAsia="Times New Roman" w:hAnsi="Times New Roman" w:cs="Times New Roman"/>
              </w:rPr>
              <w:t>213</w:t>
            </w:r>
          </w:p>
        </w:tc>
      </w:tr>
      <w:tr w:rsidR="00520542" w:rsidRPr="00520542" w:rsidTr="0058438A">
        <w:tc>
          <w:tcPr>
            <w:tcW w:w="130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2018</w:t>
            </w:r>
          </w:p>
        </w:tc>
        <w:tc>
          <w:tcPr>
            <w:tcW w:w="2268"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135</w:t>
            </w:r>
          </w:p>
        </w:tc>
        <w:tc>
          <w:tcPr>
            <w:tcW w:w="1985"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53</w:t>
            </w:r>
          </w:p>
        </w:tc>
        <w:tc>
          <w:tcPr>
            <w:tcW w:w="1701"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6</w:t>
            </w:r>
          </w:p>
        </w:tc>
        <w:tc>
          <w:tcPr>
            <w:tcW w:w="198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520542" w:rsidRPr="00520542"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rPr>
            </w:pPr>
            <w:r w:rsidRPr="00520542">
              <w:rPr>
                <w:rFonts w:ascii="Times New Roman" w:eastAsia="Times New Roman" w:hAnsi="Times New Roman" w:cs="Times New Roman"/>
                <w:b/>
              </w:rPr>
              <w:t>197</w:t>
            </w:r>
          </w:p>
        </w:tc>
      </w:tr>
    </w:tbl>
    <w:p w:rsidR="00520542" w:rsidRPr="00520542" w:rsidRDefault="00520542" w:rsidP="00520542">
      <w:pPr>
        <w:spacing w:after="0" w:line="240" w:lineRule="auto"/>
        <w:jc w:val="both"/>
        <w:textAlignment w:val="baseline"/>
        <w:rPr>
          <w:rFonts w:ascii="Times New Roman" w:eastAsia="Times New Roman" w:hAnsi="Times New Roman" w:cs="Times New Roman"/>
          <w:sz w:val="28"/>
          <w:szCs w:val="28"/>
          <w:lang w:eastAsia="ru-RU"/>
        </w:rPr>
      </w:pPr>
    </w:p>
    <w:p w:rsidR="0058438A" w:rsidRDefault="00520542" w:rsidP="0058438A">
      <w:pPr>
        <w:spacing w:after="0" w:line="240" w:lineRule="auto"/>
        <w:ind w:firstLine="720"/>
        <w:jc w:val="right"/>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 xml:space="preserve">Таблица </w:t>
      </w:r>
      <w:r w:rsidR="0058438A">
        <w:rPr>
          <w:rFonts w:ascii="Times New Roman" w:eastAsia="Times New Roman" w:hAnsi="Times New Roman" w:cs="Times New Roman"/>
          <w:sz w:val="28"/>
          <w:szCs w:val="28"/>
          <w:lang w:eastAsia="ru-RU"/>
        </w:rPr>
        <w:t>10</w:t>
      </w:r>
      <w:r w:rsidRPr="00520542">
        <w:rPr>
          <w:rFonts w:ascii="Times New Roman" w:eastAsia="Times New Roman" w:hAnsi="Times New Roman" w:cs="Times New Roman"/>
          <w:sz w:val="28"/>
          <w:szCs w:val="28"/>
          <w:lang w:eastAsia="ru-RU"/>
        </w:rPr>
        <w:t>.</w:t>
      </w:r>
    </w:p>
    <w:p w:rsidR="0058438A" w:rsidRDefault="00520542" w:rsidP="0058438A">
      <w:pPr>
        <w:spacing w:after="0" w:line="240" w:lineRule="auto"/>
        <w:ind w:firstLine="720"/>
        <w:jc w:val="right"/>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 xml:space="preserve"> Итоговая таблица участия обучающихся Центра </w:t>
      </w:r>
    </w:p>
    <w:p w:rsidR="0058438A" w:rsidRDefault="00520542" w:rsidP="0058438A">
      <w:pPr>
        <w:spacing w:after="0" w:line="240" w:lineRule="auto"/>
        <w:ind w:firstLine="720"/>
        <w:jc w:val="right"/>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 xml:space="preserve">«Молодые таланты» в мероприятиях </w:t>
      </w:r>
    </w:p>
    <w:p w:rsidR="00520542" w:rsidRPr="00520542" w:rsidRDefault="00520542" w:rsidP="0058438A">
      <w:pPr>
        <w:spacing w:after="0" w:line="240" w:lineRule="auto"/>
        <w:ind w:firstLine="720"/>
        <w:jc w:val="right"/>
        <w:rPr>
          <w:rFonts w:ascii="Times New Roman" w:eastAsia="Times New Roman" w:hAnsi="Times New Roman" w:cs="Times New Roman"/>
          <w:sz w:val="28"/>
          <w:szCs w:val="28"/>
          <w:lang w:eastAsia="ru-RU"/>
        </w:rPr>
      </w:pPr>
      <w:r w:rsidRPr="00520542">
        <w:rPr>
          <w:rFonts w:ascii="Times New Roman" w:eastAsia="Times New Roman" w:hAnsi="Times New Roman" w:cs="Times New Roman"/>
          <w:sz w:val="28"/>
          <w:szCs w:val="28"/>
          <w:lang w:eastAsia="ru-RU"/>
        </w:rPr>
        <w:t>различного уровня за 2014-</w:t>
      </w:r>
      <w:r w:rsidR="00D523CE" w:rsidRPr="00520542">
        <w:rPr>
          <w:rFonts w:ascii="Times New Roman" w:eastAsia="Times New Roman" w:hAnsi="Times New Roman" w:cs="Times New Roman"/>
          <w:sz w:val="28"/>
          <w:szCs w:val="28"/>
          <w:lang w:eastAsia="ru-RU"/>
        </w:rPr>
        <w:t>2018 годы</w:t>
      </w:r>
    </w:p>
    <w:p w:rsidR="00520542" w:rsidRPr="00520542" w:rsidRDefault="00520542" w:rsidP="00520542">
      <w:pPr>
        <w:spacing w:after="0" w:line="240" w:lineRule="auto"/>
        <w:ind w:firstLine="720"/>
        <w:jc w:val="both"/>
        <w:rPr>
          <w:rFonts w:ascii="Times New Roman" w:eastAsia="Times New Roman" w:hAnsi="Times New Roman" w:cs="Times New Roman"/>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44"/>
        <w:gridCol w:w="1644"/>
        <w:gridCol w:w="1645"/>
        <w:gridCol w:w="1644"/>
        <w:gridCol w:w="1645"/>
      </w:tblGrid>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Уровень/учебный год</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Муниципальный</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Региональный</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Российский</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Международный</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ВСЕГО</w:t>
            </w:r>
          </w:p>
        </w:tc>
      </w:tr>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2013-2014</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313</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110</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22</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69</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514</w:t>
            </w:r>
          </w:p>
        </w:tc>
      </w:tr>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2014-2015</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254</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112</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22</w:t>
            </w:r>
          </w:p>
        </w:tc>
        <w:tc>
          <w:tcPr>
            <w:tcW w:w="1644"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247</w:t>
            </w:r>
          </w:p>
        </w:tc>
        <w:tc>
          <w:tcPr>
            <w:tcW w:w="1645"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635</w:t>
            </w:r>
          </w:p>
        </w:tc>
      </w:tr>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2015-2016</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240" w:lineRule="auto"/>
              <w:jc w:val="center"/>
              <w:textAlignment w:val="baseline"/>
              <w:rPr>
                <w:rFonts w:ascii="Times New Roman" w:eastAsia="Times New Roman" w:hAnsi="Times New Roman" w:cs="Times New Roman"/>
                <w:color w:val="000000"/>
                <w:sz w:val="24"/>
                <w:szCs w:val="28"/>
                <w:lang w:eastAsia="ru-RU"/>
              </w:rPr>
            </w:pPr>
            <w:r w:rsidRPr="00984480">
              <w:rPr>
                <w:rFonts w:ascii="Times New Roman" w:eastAsia="Times New Roman" w:hAnsi="Times New Roman" w:cs="Times New Roman"/>
                <w:color w:val="000000"/>
                <w:sz w:val="24"/>
                <w:szCs w:val="28"/>
                <w:lang w:eastAsia="ru-RU"/>
              </w:rPr>
              <w:t>425</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color w:val="000000"/>
                <w:sz w:val="24"/>
                <w:szCs w:val="28"/>
                <w:lang w:eastAsia="ru-RU"/>
              </w:rPr>
            </w:pPr>
            <w:r w:rsidRPr="00984480">
              <w:rPr>
                <w:rFonts w:ascii="Times New Roman" w:eastAsia="Times New Roman" w:hAnsi="Times New Roman" w:cs="Times New Roman"/>
                <w:color w:val="000000"/>
                <w:sz w:val="24"/>
                <w:szCs w:val="28"/>
                <w:lang w:eastAsia="ru-RU"/>
              </w:rPr>
              <w:t>204</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color w:val="000000"/>
                <w:sz w:val="24"/>
                <w:szCs w:val="28"/>
                <w:lang w:eastAsia="ru-RU"/>
              </w:rPr>
            </w:pPr>
            <w:r w:rsidRPr="00984480">
              <w:rPr>
                <w:rFonts w:ascii="Times New Roman" w:eastAsia="Times New Roman" w:hAnsi="Times New Roman" w:cs="Times New Roman"/>
                <w:color w:val="000000"/>
                <w:sz w:val="24"/>
                <w:szCs w:val="28"/>
                <w:lang w:eastAsia="ru-RU"/>
              </w:rPr>
              <w:t>96</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color w:val="000000"/>
                <w:sz w:val="24"/>
                <w:szCs w:val="28"/>
                <w:lang w:eastAsia="ru-RU"/>
              </w:rPr>
            </w:pPr>
            <w:r w:rsidRPr="00984480">
              <w:rPr>
                <w:rFonts w:ascii="Times New Roman" w:eastAsia="Times New Roman" w:hAnsi="Times New Roman" w:cs="Times New Roman"/>
                <w:color w:val="000000"/>
                <w:sz w:val="24"/>
                <w:szCs w:val="28"/>
                <w:lang w:eastAsia="ru-RU"/>
              </w:rPr>
              <w:t>40</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color w:val="000000"/>
                <w:sz w:val="24"/>
                <w:szCs w:val="28"/>
                <w:lang w:eastAsia="ru-RU"/>
              </w:rPr>
            </w:pPr>
            <w:r w:rsidRPr="00984480">
              <w:rPr>
                <w:rFonts w:ascii="Times New Roman" w:eastAsia="Times New Roman" w:hAnsi="Times New Roman" w:cs="Times New Roman"/>
                <w:color w:val="000000"/>
                <w:sz w:val="24"/>
                <w:szCs w:val="28"/>
                <w:lang w:eastAsia="ru-RU"/>
              </w:rPr>
              <w:t>765</w:t>
            </w:r>
          </w:p>
        </w:tc>
      </w:tr>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2016-2017</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240" w:lineRule="auto"/>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226</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142</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60</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3</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sz w:val="24"/>
                <w:szCs w:val="28"/>
                <w:lang w:eastAsia="ru-RU"/>
              </w:rPr>
            </w:pPr>
            <w:r w:rsidRPr="00984480">
              <w:rPr>
                <w:rFonts w:ascii="Times New Roman" w:eastAsia="Times New Roman" w:hAnsi="Times New Roman" w:cs="Times New Roman"/>
                <w:sz w:val="24"/>
                <w:szCs w:val="28"/>
                <w:lang w:eastAsia="ru-RU"/>
              </w:rPr>
              <w:t>431</w:t>
            </w:r>
          </w:p>
        </w:tc>
      </w:tr>
      <w:tr w:rsidR="00520542" w:rsidRPr="00984480" w:rsidTr="00984480">
        <w:trPr>
          <w:jc w:val="center"/>
        </w:trPr>
        <w:tc>
          <w:tcPr>
            <w:tcW w:w="2263" w:type="dxa"/>
            <w:tcBorders>
              <w:top w:val="single" w:sz="4" w:space="0" w:color="auto"/>
              <w:left w:val="single" w:sz="4" w:space="0" w:color="auto"/>
              <w:bottom w:val="single" w:sz="4" w:space="0" w:color="auto"/>
              <w:right w:val="single" w:sz="4" w:space="0" w:color="auto"/>
            </w:tcBorders>
          </w:tcPr>
          <w:p w:rsidR="00520542" w:rsidRPr="00984480" w:rsidRDefault="00520542" w:rsidP="00520542">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2017-2018</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240" w:lineRule="auto"/>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244</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169</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72</w:t>
            </w:r>
          </w:p>
        </w:tc>
        <w:tc>
          <w:tcPr>
            <w:tcW w:w="1644"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26</w:t>
            </w:r>
          </w:p>
        </w:tc>
        <w:tc>
          <w:tcPr>
            <w:tcW w:w="1645" w:type="dxa"/>
            <w:tcBorders>
              <w:top w:val="single" w:sz="4" w:space="0" w:color="auto"/>
              <w:left w:val="single" w:sz="4" w:space="0" w:color="auto"/>
              <w:bottom w:val="single" w:sz="4" w:space="0" w:color="auto"/>
              <w:right w:val="single" w:sz="4" w:space="0" w:color="auto"/>
            </w:tcBorders>
            <w:vAlign w:val="bottom"/>
          </w:tcPr>
          <w:p w:rsidR="00520542" w:rsidRPr="00984480" w:rsidRDefault="00520542" w:rsidP="00520542">
            <w:pPr>
              <w:widowControl w:val="0"/>
              <w:adjustRightInd w:val="0"/>
              <w:spacing w:after="0" w:line="360" w:lineRule="atLeast"/>
              <w:jc w:val="center"/>
              <w:textAlignment w:val="baseline"/>
              <w:rPr>
                <w:rFonts w:ascii="Times New Roman" w:eastAsia="Times New Roman" w:hAnsi="Times New Roman" w:cs="Times New Roman"/>
                <w:b/>
                <w:sz w:val="24"/>
                <w:szCs w:val="28"/>
                <w:lang w:eastAsia="ru-RU"/>
              </w:rPr>
            </w:pPr>
            <w:r w:rsidRPr="00984480">
              <w:rPr>
                <w:rFonts w:ascii="Times New Roman" w:eastAsia="Times New Roman" w:hAnsi="Times New Roman" w:cs="Times New Roman"/>
                <w:b/>
                <w:sz w:val="24"/>
                <w:szCs w:val="28"/>
                <w:lang w:eastAsia="ru-RU"/>
              </w:rPr>
              <w:t>511</w:t>
            </w:r>
          </w:p>
        </w:tc>
      </w:tr>
    </w:tbl>
    <w:p w:rsidR="00DD3AE8" w:rsidRDefault="00DD3AE8" w:rsidP="009E7AE3">
      <w:pPr>
        <w:spacing w:after="0" w:line="240" w:lineRule="auto"/>
        <w:ind w:firstLine="720"/>
        <w:jc w:val="both"/>
        <w:rPr>
          <w:rFonts w:ascii="Times New Roman" w:eastAsia="Times New Roman" w:hAnsi="Times New Roman" w:cs="Times New Roman"/>
          <w:sz w:val="28"/>
          <w:szCs w:val="28"/>
          <w:lang w:eastAsia="ru-RU"/>
        </w:rPr>
      </w:pPr>
    </w:p>
    <w:p w:rsidR="0058438A" w:rsidRPr="0058438A" w:rsidRDefault="0058438A" w:rsidP="0058438A">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6</w:t>
      </w:r>
      <w:r w:rsidRPr="0058438A">
        <w:rPr>
          <w:rFonts w:ascii="Times New Roman" w:eastAsia="Times New Roman" w:hAnsi="Times New Roman" w:cs="Times New Roman"/>
          <w:b/>
          <w:sz w:val="28"/>
          <w:szCs w:val="20"/>
        </w:rPr>
        <w:t xml:space="preserve">. РЕШЕНИЯ, ПРИНЯТЫЕ ПО ИТОГАМ </w:t>
      </w:r>
      <w:r w:rsidR="00984480" w:rsidRPr="0058438A">
        <w:rPr>
          <w:rFonts w:ascii="Times New Roman" w:eastAsia="Times New Roman" w:hAnsi="Times New Roman" w:cs="Times New Roman"/>
          <w:b/>
          <w:sz w:val="28"/>
          <w:szCs w:val="20"/>
        </w:rPr>
        <w:t>ОБСУЖДЕНИЯ</w:t>
      </w:r>
      <w:r w:rsidR="00984480">
        <w:rPr>
          <w:rFonts w:ascii="Times New Roman" w:eastAsia="Times New Roman" w:hAnsi="Times New Roman" w:cs="Times New Roman"/>
          <w:b/>
          <w:sz w:val="28"/>
          <w:szCs w:val="20"/>
        </w:rPr>
        <w:t xml:space="preserve"> НА ПЕДАГОГИЧЕСКИХ СОВЕТАХ </w:t>
      </w:r>
    </w:p>
    <w:p w:rsidR="0058438A" w:rsidRDefault="0058438A" w:rsidP="0058438A">
      <w:pPr>
        <w:spacing w:after="0" w:line="240" w:lineRule="auto"/>
        <w:ind w:left="330" w:firstLine="348"/>
        <w:jc w:val="both"/>
        <w:rPr>
          <w:rFonts w:ascii="Times New Roman" w:hAnsi="Times New Roman"/>
          <w:sz w:val="28"/>
        </w:rPr>
      </w:pPr>
    </w:p>
    <w:p w:rsidR="0058438A" w:rsidRPr="006359D2" w:rsidRDefault="0058438A" w:rsidP="0058438A">
      <w:pPr>
        <w:spacing w:after="0" w:line="240" w:lineRule="auto"/>
        <w:ind w:left="330" w:firstLine="348"/>
        <w:jc w:val="both"/>
        <w:rPr>
          <w:rFonts w:ascii="Times New Roman" w:hAnsi="Times New Roman"/>
          <w:sz w:val="28"/>
        </w:rPr>
      </w:pPr>
      <w:r>
        <w:rPr>
          <w:rFonts w:ascii="Times New Roman" w:hAnsi="Times New Roman"/>
          <w:sz w:val="28"/>
        </w:rPr>
        <w:t xml:space="preserve">В результате проведенного анализа можно выделить следующие </w:t>
      </w:r>
      <w:r w:rsidR="00D523CE">
        <w:rPr>
          <w:rFonts w:ascii="Times New Roman" w:hAnsi="Times New Roman"/>
          <w:sz w:val="28"/>
        </w:rPr>
        <w:t>направления деятельности на 2018 – 2019 учебный год</w:t>
      </w:r>
      <w:r w:rsidRPr="006359D2">
        <w:rPr>
          <w:rFonts w:ascii="Times New Roman" w:hAnsi="Times New Roman"/>
          <w:sz w:val="28"/>
        </w:rPr>
        <w:t>:</w:t>
      </w:r>
    </w:p>
    <w:p w:rsidR="003A5291" w:rsidRDefault="0058438A" w:rsidP="0058438A">
      <w:pPr>
        <w:numPr>
          <w:ilvl w:val="0"/>
          <w:numId w:val="9"/>
        </w:numPr>
        <w:spacing w:after="0" w:line="240" w:lineRule="auto"/>
        <w:ind w:left="330" w:hanging="360"/>
        <w:jc w:val="both"/>
        <w:rPr>
          <w:rFonts w:ascii="Times New Roman" w:hAnsi="Times New Roman"/>
          <w:sz w:val="28"/>
        </w:rPr>
      </w:pPr>
      <w:r w:rsidRPr="00676E66">
        <w:rPr>
          <w:rFonts w:ascii="Times New Roman" w:hAnsi="Times New Roman"/>
          <w:sz w:val="28"/>
        </w:rPr>
        <w:t xml:space="preserve">продолжить </w:t>
      </w:r>
      <w:r w:rsidR="003A5291">
        <w:rPr>
          <w:rFonts w:ascii="Times New Roman" w:hAnsi="Times New Roman"/>
          <w:sz w:val="28"/>
        </w:rPr>
        <w:t xml:space="preserve">в Центре «молодые таланты» оптимизацию деятельности структурных подразделений. </w:t>
      </w:r>
      <w:proofErr w:type="gramStart"/>
      <w:r w:rsidR="003A5291">
        <w:rPr>
          <w:rFonts w:ascii="Times New Roman" w:hAnsi="Times New Roman"/>
          <w:sz w:val="28"/>
        </w:rPr>
        <w:t>В частности</w:t>
      </w:r>
      <w:proofErr w:type="gramEnd"/>
      <w:r w:rsidR="003A5291">
        <w:rPr>
          <w:rFonts w:ascii="Times New Roman" w:hAnsi="Times New Roman"/>
          <w:sz w:val="28"/>
        </w:rPr>
        <w:t>:</w:t>
      </w:r>
    </w:p>
    <w:p w:rsidR="0058438A" w:rsidRDefault="003A5291" w:rsidP="003A5291">
      <w:pPr>
        <w:spacing w:after="0" w:line="240" w:lineRule="auto"/>
        <w:ind w:left="330"/>
        <w:jc w:val="both"/>
        <w:rPr>
          <w:rFonts w:ascii="Times New Roman" w:hAnsi="Times New Roman"/>
          <w:sz w:val="28"/>
        </w:rPr>
      </w:pPr>
      <w:r>
        <w:rPr>
          <w:rFonts w:ascii="Times New Roman" w:hAnsi="Times New Roman"/>
          <w:sz w:val="28"/>
        </w:rPr>
        <w:t>- сектор «Художественное и спортивное направление». Переориентировать деятельность в связи с передачей помещений на ул. Моторостроителей, д. 21</w:t>
      </w:r>
      <w:r w:rsidR="0058438A" w:rsidRPr="00676E66">
        <w:rPr>
          <w:rFonts w:ascii="Times New Roman" w:hAnsi="Times New Roman"/>
          <w:sz w:val="28"/>
        </w:rPr>
        <w:t>;</w:t>
      </w:r>
    </w:p>
    <w:p w:rsidR="003A5291" w:rsidRDefault="003A5291" w:rsidP="003A5291">
      <w:pPr>
        <w:spacing w:after="0" w:line="240" w:lineRule="auto"/>
        <w:ind w:left="330"/>
        <w:jc w:val="both"/>
        <w:rPr>
          <w:rFonts w:ascii="Times New Roman" w:hAnsi="Times New Roman"/>
          <w:sz w:val="28"/>
        </w:rPr>
      </w:pPr>
      <w:r>
        <w:rPr>
          <w:rFonts w:ascii="Times New Roman" w:hAnsi="Times New Roman"/>
          <w:sz w:val="28"/>
        </w:rPr>
        <w:t xml:space="preserve">- сектор «Исследовательская деятельность». </w:t>
      </w:r>
      <w:r w:rsidR="0046354B">
        <w:rPr>
          <w:rFonts w:ascii="Times New Roman" w:hAnsi="Times New Roman"/>
          <w:sz w:val="28"/>
        </w:rPr>
        <w:t>Сделать акцент на участии в мероприятиях всероссийского уровня. Рассмотреть возможность финансирования участия за счет родительской платы;</w:t>
      </w:r>
    </w:p>
    <w:p w:rsidR="0046354B" w:rsidRPr="00676E66" w:rsidRDefault="0046354B" w:rsidP="003A5291">
      <w:pPr>
        <w:spacing w:after="0" w:line="240" w:lineRule="auto"/>
        <w:ind w:left="330"/>
        <w:jc w:val="both"/>
        <w:rPr>
          <w:rFonts w:ascii="Times New Roman" w:hAnsi="Times New Roman"/>
          <w:sz w:val="28"/>
        </w:rPr>
      </w:pPr>
      <w:r>
        <w:rPr>
          <w:rFonts w:ascii="Times New Roman" w:hAnsi="Times New Roman"/>
          <w:sz w:val="28"/>
        </w:rPr>
        <w:t xml:space="preserve">- сектор «Олимпиадной подготовки». Увеличить количество обучающихся </w:t>
      </w:r>
      <w:r w:rsidR="00540481">
        <w:rPr>
          <w:rFonts w:ascii="Times New Roman" w:hAnsi="Times New Roman"/>
          <w:sz w:val="28"/>
        </w:rPr>
        <w:t>в каждой группе до 12 человек.</w:t>
      </w:r>
      <w:bookmarkStart w:id="0" w:name="_GoBack"/>
      <w:bookmarkEnd w:id="0"/>
    </w:p>
    <w:p w:rsidR="0058438A" w:rsidRPr="00C116B9" w:rsidRDefault="0058438A" w:rsidP="00C116B9">
      <w:pPr>
        <w:numPr>
          <w:ilvl w:val="0"/>
          <w:numId w:val="9"/>
        </w:numPr>
        <w:spacing w:after="0" w:line="240" w:lineRule="auto"/>
        <w:ind w:left="330" w:hanging="360"/>
        <w:jc w:val="both"/>
        <w:rPr>
          <w:rFonts w:ascii="Times New Roman" w:hAnsi="Times New Roman"/>
          <w:sz w:val="28"/>
        </w:rPr>
      </w:pPr>
      <w:r w:rsidRPr="00676E66">
        <w:rPr>
          <w:rFonts w:ascii="Times New Roman" w:hAnsi="Times New Roman"/>
          <w:sz w:val="28"/>
        </w:rPr>
        <w:t xml:space="preserve">продолжить регулярное консультирование родителей по вопросам </w:t>
      </w:r>
      <w:r w:rsidR="00540481">
        <w:rPr>
          <w:rFonts w:ascii="Times New Roman" w:hAnsi="Times New Roman"/>
          <w:sz w:val="28"/>
        </w:rPr>
        <w:t>внедрения системы ПФДО</w:t>
      </w:r>
      <w:r w:rsidR="00C116B9">
        <w:rPr>
          <w:rFonts w:ascii="Times New Roman" w:hAnsi="Times New Roman"/>
          <w:sz w:val="28"/>
        </w:rPr>
        <w:t>.</w:t>
      </w:r>
    </w:p>
    <w:sectPr w:rsidR="0058438A" w:rsidRPr="00C116B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90" w:rsidRDefault="00366590" w:rsidP="005423EC">
      <w:pPr>
        <w:spacing w:after="0" w:line="240" w:lineRule="auto"/>
      </w:pPr>
      <w:r>
        <w:separator/>
      </w:r>
    </w:p>
  </w:endnote>
  <w:endnote w:type="continuationSeparator" w:id="0">
    <w:p w:rsidR="00366590" w:rsidRDefault="00366590" w:rsidP="0054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523633"/>
      <w:docPartObj>
        <w:docPartGallery w:val="Page Numbers (Bottom of Page)"/>
        <w:docPartUnique/>
      </w:docPartObj>
    </w:sdtPr>
    <w:sdtEndPr>
      <w:rPr>
        <w:rFonts w:ascii="Times New Roman" w:hAnsi="Times New Roman" w:cs="Times New Roman"/>
        <w:sz w:val="24"/>
      </w:rPr>
    </w:sdtEndPr>
    <w:sdtContent>
      <w:p w:rsidR="0046354B" w:rsidRPr="005423EC" w:rsidRDefault="0046354B" w:rsidP="005423EC">
        <w:pPr>
          <w:pStyle w:val="a6"/>
          <w:jc w:val="center"/>
          <w:rPr>
            <w:rFonts w:ascii="Times New Roman" w:hAnsi="Times New Roman" w:cs="Times New Roman"/>
            <w:sz w:val="24"/>
          </w:rPr>
        </w:pPr>
        <w:r w:rsidRPr="005423EC">
          <w:rPr>
            <w:rFonts w:ascii="Times New Roman" w:hAnsi="Times New Roman" w:cs="Times New Roman"/>
            <w:sz w:val="24"/>
          </w:rPr>
          <w:fldChar w:fldCharType="begin"/>
        </w:r>
        <w:r w:rsidRPr="005423EC">
          <w:rPr>
            <w:rFonts w:ascii="Times New Roman" w:hAnsi="Times New Roman" w:cs="Times New Roman"/>
            <w:sz w:val="24"/>
          </w:rPr>
          <w:instrText>PAGE   \* MERGEFORMAT</w:instrText>
        </w:r>
        <w:r w:rsidRPr="005423EC">
          <w:rPr>
            <w:rFonts w:ascii="Times New Roman" w:hAnsi="Times New Roman" w:cs="Times New Roman"/>
            <w:sz w:val="24"/>
          </w:rPr>
          <w:fldChar w:fldCharType="separate"/>
        </w:r>
        <w:r w:rsidR="00C116B9">
          <w:rPr>
            <w:rFonts w:ascii="Times New Roman" w:hAnsi="Times New Roman" w:cs="Times New Roman"/>
            <w:noProof/>
            <w:sz w:val="24"/>
          </w:rPr>
          <w:t>31</w:t>
        </w:r>
        <w:r w:rsidRPr="005423EC">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90" w:rsidRDefault="00366590" w:rsidP="005423EC">
      <w:pPr>
        <w:spacing w:after="0" w:line="240" w:lineRule="auto"/>
      </w:pPr>
      <w:r>
        <w:separator/>
      </w:r>
    </w:p>
  </w:footnote>
  <w:footnote w:type="continuationSeparator" w:id="0">
    <w:p w:rsidR="00366590" w:rsidRDefault="00366590" w:rsidP="005423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32C"/>
    <w:multiLevelType w:val="hybridMultilevel"/>
    <w:tmpl w:val="4BB4C71C"/>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 w15:restartNumberingAfterBreak="0">
    <w:nsid w:val="145A6D1B"/>
    <w:multiLevelType w:val="hybridMultilevel"/>
    <w:tmpl w:val="321E0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900B52"/>
    <w:multiLevelType w:val="hybridMultilevel"/>
    <w:tmpl w:val="174C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452F0"/>
    <w:multiLevelType w:val="hybridMultilevel"/>
    <w:tmpl w:val="F4F879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E75464C"/>
    <w:multiLevelType w:val="hybridMultilevel"/>
    <w:tmpl w:val="114E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100A3C"/>
    <w:multiLevelType w:val="multilevel"/>
    <w:tmpl w:val="90AC7EA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 w15:restartNumberingAfterBreak="0">
    <w:nsid w:val="4D2432A9"/>
    <w:multiLevelType w:val="multilevel"/>
    <w:tmpl w:val="95AA1E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BDE6A0E"/>
    <w:multiLevelType w:val="multilevel"/>
    <w:tmpl w:val="B6CAD2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D2C0C52"/>
    <w:multiLevelType w:val="hybridMultilevel"/>
    <w:tmpl w:val="1BCA6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1511F0"/>
    <w:multiLevelType w:val="multilevel"/>
    <w:tmpl w:val="C3C63A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0"/>
  </w:num>
  <w:num w:numId="4">
    <w:abstractNumId w:val="1"/>
  </w:num>
  <w:num w:numId="5">
    <w:abstractNumId w:val="8"/>
  </w:num>
  <w:num w:numId="6">
    <w:abstractNumId w:val="5"/>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EF"/>
    <w:rsid w:val="00012346"/>
    <w:rsid w:val="00073B80"/>
    <w:rsid w:val="00077E32"/>
    <w:rsid w:val="000A0171"/>
    <w:rsid w:val="000B5469"/>
    <w:rsid w:val="000C3E8B"/>
    <w:rsid w:val="000D125D"/>
    <w:rsid w:val="000D14CC"/>
    <w:rsid w:val="000E1899"/>
    <w:rsid w:val="000F3B74"/>
    <w:rsid w:val="0012111F"/>
    <w:rsid w:val="00154003"/>
    <w:rsid w:val="00195B29"/>
    <w:rsid w:val="001A6565"/>
    <w:rsid w:val="001D0B84"/>
    <w:rsid w:val="001E4975"/>
    <w:rsid w:val="001F51FE"/>
    <w:rsid w:val="001F7FF2"/>
    <w:rsid w:val="002029BC"/>
    <w:rsid w:val="002206F4"/>
    <w:rsid w:val="00220D9E"/>
    <w:rsid w:val="00237020"/>
    <w:rsid w:val="002426C9"/>
    <w:rsid w:val="00287128"/>
    <w:rsid w:val="002A56AA"/>
    <w:rsid w:val="002E0505"/>
    <w:rsid w:val="002E7D94"/>
    <w:rsid w:val="003037B9"/>
    <w:rsid w:val="00325137"/>
    <w:rsid w:val="003320D1"/>
    <w:rsid w:val="003440BE"/>
    <w:rsid w:val="00352B2D"/>
    <w:rsid w:val="00361AFD"/>
    <w:rsid w:val="00366590"/>
    <w:rsid w:val="003718BA"/>
    <w:rsid w:val="003A5291"/>
    <w:rsid w:val="003A59C9"/>
    <w:rsid w:val="003C31C4"/>
    <w:rsid w:val="003C6EB1"/>
    <w:rsid w:val="003D562F"/>
    <w:rsid w:val="003D7D40"/>
    <w:rsid w:val="003F13D8"/>
    <w:rsid w:val="003F13EA"/>
    <w:rsid w:val="003F65C8"/>
    <w:rsid w:val="00401121"/>
    <w:rsid w:val="0041017B"/>
    <w:rsid w:val="00414168"/>
    <w:rsid w:val="00440C44"/>
    <w:rsid w:val="004566BB"/>
    <w:rsid w:val="0046354B"/>
    <w:rsid w:val="004662E3"/>
    <w:rsid w:val="00482C5A"/>
    <w:rsid w:val="004B106D"/>
    <w:rsid w:val="004E7AAB"/>
    <w:rsid w:val="005032CB"/>
    <w:rsid w:val="00517A09"/>
    <w:rsid w:val="00520542"/>
    <w:rsid w:val="00540481"/>
    <w:rsid w:val="005423EC"/>
    <w:rsid w:val="0054507C"/>
    <w:rsid w:val="00562445"/>
    <w:rsid w:val="0058438A"/>
    <w:rsid w:val="005D578D"/>
    <w:rsid w:val="005F5153"/>
    <w:rsid w:val="00601204"/>
    <w:rsid w:val="0061185C"/>
    <w:rsid w:val="00614C58"/>
    <w:rsid w:val="00632261"/>
    <w:rsid w:val="006562D9"/>
    <w:rsid w:val="006701EF"/>
    <w:rsid w:val="006816DA"/>
    <w:rsid w:val="006B0071"/>
    <w:rsid w:val="006F596B"/>
    <w:rsid w:val="00701D63"/>
    <w:rsid w:val="0072069F"/>
    <w:rsid w:val="0072681B"/>
    <w:rsid w:val="00727C30"/>
    <w:rsid w:val="00735085"/>
    <w:rsid w:val="0076697A"/>
    <w:rsid w:val="00776C00"/>
    <w:rsid w:val="007952E1"/>
    <w:rsid w:val="0079661D"/>
    <w:rsid w:val="007F29C5"/>
    <w:rsid w:val="007F6E8D"/>
    <w:rsid w:val="00833745"/>
    <w:rsid w:val="00851C8B"/>
    <w:rsid w:val="008777C2"/>
    <w:rsid w:val="008A458E"/>
    <w:rsid w:val="008C6B1D"/>
    <w:rsid w:val="008C7FEF"/>
    <w:rsid w:val="008F5593"/>
    <w:rsid w:val="0090227E"/>
    <w:rsid w:val="00905744"/>
    <w:rsid w:val="00930918"/>
    <w:rsid w:val="00960150"/>
    <w:rsid w:val="00984480"/>
    <w:rsid w:val="009B0027"/>
    <w:rsid w:val="009E411F"/>
    <w:rsid w:val="009E7AE3"/>
    <w:rsid w:val="00A213AB"/>
    <w:rsid w:val="00A514B5"/>
    <w:rsid w:val="00A73B35"/>
    <w:rsid w:val="00A84102"/>
    <w:rsid w:val="00A90F1D"/>
    <w:rsid w:val="00AA2B40"/>
    <w:rsid w:val="00AA5324"/>
    <w:rsid w:val="00AC7DF8"/>
    <w:rsid w:val="00AE77FA"/>
    <w:rsid w:val="00B67890"/>
    <w:rsid w:val="00B85806"/>
    <w:rsid w:val="00BB79E0"/>
    <w:rsid w:val="00BC0048"/>
    <w:rsid w:val="00BF0CA6"/>
    <w:rsid w:val="00BF27C4"/>
    <w:rsid w:val="00BF3D92"/>
    <w:rsid w:val="00C014FC"/>
    <w:rsid w:val="00C0294A"/>
    <w:rsid w:val="00C076CB"/>
    <w:rsid w:val="00C10192"/>
    <w:rsid w:val="00C116B9"/>
    <w:rsid w:val="00C34BAD"/>
    <w:rsid w:val="00C40E91"/>
    <w:rsid w:val="00C56FBE"/>
    <w:rsid w:val="00C64325"/>
    <w:rsid w:val="00C721F1"/>
    <w:rsid w:val="00C866DB"/>
    <w:rsid w:val="00CA5408"/>
    <w:rsid w:val="00CB611A"/>
    <w:rsid w:val="00CD0599"/>
    <w:rsid w:val="00CE7E8F"/>
    <w:rsid w:val="00D026F4"/>
    <w:rsid w:val="00D06E2A"/>
    <w:rsid w:val="00D07FC5"/>
    <w:rsid w:val="00D425CB"/>
    <w:rsid w:val="00D523CE"/>
    <w:rsid w:val="00D568EB"/>
    <w:rsid w:val="00D67F54"/>
    <w:rsid w:val="00D85299"/>
    <w:rsid w:val="00D974BE"/>
    <w:rsid w:val="00DC3BA3"/>
    <w:rsid w:val="00DD3AE8"/>
    <w:rsid w:val="00DE1B77"/>
    <w:rsid w:val="00DE587F"/>
    <w:rsid w:val="00DF4183"/>
    <w:rsid w:val="00DF747A"/>
    <w:rsid w:val="00E00278"/>
    <w:rsid w:val="00E11D07"/>
    <w:rsid w:val="00E63BDC"/>
    <w:rsid w:val="00E86C66"/>
    <w:rsid w:val="00E90DB5"/>
    <w:rsid w:val="00EC267A"/>
    <w:rsid w:val="00EE37F7"/>
    <w:rsid w:val="00EF4ADF"/>
    <w:rsid w:val="00EF4FE3"/>
    <w:rsid w:val="00F263CC"/>
    <w:rsid w:val="00F4748C"/>
    <w:rsid w:val="00F5061A"/>
    <w:rsid w:val="00F83836"/>
    <w:rsid w:val="00F84917"/>
    <w:rsid w:val="00F95E14"/>
    <w:rsid w:val="00FC59C3"/>
    <w:rsid w:val="00FD13D6"/>
    <w:rsid w:val="00FE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81304-C31F-4B0C-8F7C-D4C7931D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1A"/>
  </w:style>
  <w:style w:type="paragraph" w:styleId="3">
    <w:name w:val="heading 3"/>
    <w:basedOn w:val="a"/>
    <w:next w:val="a"/>
    <w:link w:val="30"/>
    <w:uiPriority w:val="9"/>
    <w:unhideWhenUsed/>
    <w:qFormat/>
    <w:rsid w:val="00795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18"/>
    <w:pPr>
      <w:ind w:left="720"/>
      <w:contextualSpacing/>
    </w:pPr>
  </w:style>
  <w:style w:type="paragraph" w:styleId="a4">
    <w:name w:val="header"/>
    <w:basedOn w:val="a"/>
    <w:link w:val="a5"/>
    <w:uiPriority w:val="99"/>
    <w:unhideWhenUsed/>
    <w:rsid w:val="005423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23EC"/>
  </w:style>
  <w:style w:type="paragraph" w:styleId="a6">
    <w:name w:val="footer"/>
    <w:basedOn w:val="a"/>
    <w:link w:val="a7"/>
    <w:uiPriority w:val="99"/>
    <w:unhideWhenUsed/>
    <w:rsid w:val="005423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23EC"/>
  </w:style>
  <w:style w:type="paragraph" w:styleId="31">
    <w:name w:val="Body Text Indent 3"/>
    <w:basedOn w:val="a"/>
    <w:link w:val="32"/>
    <w:rsid w:val="00C0294A"/>
    <w:pPr>
      <w:widowControl w:val="0"/>
      <w:adjustRightInd w:val="0"/>
      <w:spacing w:after="0" w:line="360" w:lineRule="atLeast"/>
      <w:ind w:left="360"/>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C0294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952E1"/>
    <w:rPr>
      <w:rFonts w:asciiTheme="majorHAnsi" w:eastAsiaTheme="majorEastAsia" w:hAnsiTheme="majorHAnsi" w:cstheme="majorBidi"/>
      <w:color w:val="1F4D78" w:themeColor="accent1" w:themeShade="7F"/>
      <w:sz w:val="24"/>
      <w:szCs w:val="24"/>
    </w:rPr>
  </w:style>
  <w:style w:type="paragraph" w:styleId="a8">
    <w:name w:val="Body Text Indent"/>
    <w:basedOn w:val="a"/>
    <w:link w:val="a9"/>
    <w:uiPriority w:val="99"/>
    <w:semiHidden/>
    <w:unhideWhenUsed/>
    <w:rsid w:val="00CE7E8F"/>
    <w:pPr>
      <w:spacing w:after="120"/>
      <w:ind w:left="283"/>
    </w:pPr>
  </w:style>
  <w:style w:type="character" w:customStyle="1" w:styleId="a9">
    <w:name w:val="Основной текст с отступом Знак"/>
    <w:basedOn w:val="a0"/>
    <w:link w:val="a8"/>
    <w:uiPriority w:val="99"/>
    <w:semiHidden/>
    <w:rsid w:val="00CE7E8F"/>
  </w:style>
  <w:style w:type="table" w:styleId="aa">
    <w:name w:val="Table Grid"/>
    <w:basedOn w:val="a1"/>
    <w:uiPriority w:val="39"/>
    <w:rsid w:val="00A5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776C00"/>
    <w:pPr>
      <w:spacing w:after="120" w:line="480" w:lineRule="auto"/>
    </w:pPr>
  </w:style>
  <w:style w:type="character" w:customStyle="1" w:styleId="20">
    <w:name w:val="Основной текст 2 Знак"/>
    <w:basedOn w:val="a0"/>
    <w:link w:val="2"/>
    <w:uiPriority w:val="99"/>
    <w:semiHidden/>
    <w:rsid w:val="0077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cdu.ru/node/27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arcdu.ru/node/2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933A-E02B-42F2-90EB-AA60CC43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Молодые таланты</dc:creator>
  <cp:keywords/>
  <dc:description/>
  <cp:lastModifiedBy>Молодые таланты</cp:lastModifiedBy>
  <cp:revision>132</cp:revision>
  <dcterms:created xsi:type="dcterms:W3CDTF">2018-05-24T08:48:00Z</dcterms:created>
  <dcterms:modified xsi:type="dcterms:W3CDTF">2018-07-06T12:26:00Z</dcterms:modified>
</cp:coreProperties>
</file>