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2" w:rsidRDefault="00D854E2" w:rsidP="00D854E2">
      <w:pPr>
        <w:jc w:val="both"/>
      </w:pPr>
      <w:r>
        <w:t>Приказ</w:t>
      </w:r>
    </w:p>
    <w:p w:rsidR="00D854E2" w:rsidRDefault="00D854E2" w:rsidP="00D854E2">
      <w:pPr>
        <w:jc w:val="both"/>
      </w:pPr>
      <w:r>
        <w:t>25.08.2020   № 053-01-09/270</w:t>
      </w:r>
    </w:p>
    <w:p w:rsidR="00D854E2" w:rsidRDefault="00D854E2" w:rsidP="00D854E2">
      <w:pPr>
        <w:jc w:val="both"/>
      </w:pPr>
      <w:r>
        <w:t xml:space="preserve">«Об организации образовательного процесса на 2020-2021 учебный год в условиях санитарно-эпидемиологической ситуации </w:t>
      </w:r>
      <w:r>
        <w:rPr>
          <w:lang w:val="en-US"/>
        </w:rPr>
        <w:t>COVID</w:t>
      </w:r>
      <w:r w:rsidRPr="00F16177">
        <w:t xml:space="preserve"> -19</w:t>
      </w:r>
      <w:r>
        <w:t>»</w:t>
      </w:r>
    </w:p>
    <w:p w:rsidR="00D854E2" w:rsidRDefault="00D854E2" w:rsidP="00D854E2">
      <w:pPr>
        <w:jc w:val="both"/>
      </w:pPr>
    </w:p>
    <w:p w:rsidR="00D854E2" w:rsidRDefault="00D854E2" w:rsidP="00D854E2">
      <w:pPr>
        <w:jc w:val="both"/>
      </w:pPr>
    </w:p>
    <w:p w:rsidR="00D854E2" w:rsidRPr="00F16177" w:rsidRDefault="00D854E2" w:rsidP="00D854E2">
      <w:pPr>
        <w:jc w:val="both"/>
      </w:pPr>
    </w:p>
    <w:p w:rsidR="00D854E2" w:rsidRDefault="00D854E2" w:rsidP="00D854E2">
      <w:pPr>
        <w:jc w:val="both"/>
      </w:pPr>
      <w:r>
        <w:t>На основании Постановления Правительства Ярославской области от 25.08.2020 № 705-п «О внесение изменений в Постановление Правительства Ярославской области от 15.05.2020 № 418-п»</w:t>
      </w:r>
      <w:r>
        <w:rPr>
          <w:rStyle w:val="a5"/>
        </w:rPr>
        <w:footnoteReference w:id="1"/>
      </w:r>
      <w:r>
        <w:t xml:space="preserve">; с учетом Постановления главного государственного санитарного врача РФ от 30.06.2020 № 16 «Об утверждении санитарно-эпидемиологических правил СП 3.1/2.43598-20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5D3A6E">
        <w:t>(</w:t>
      </w:r>
      <w:r>
        <w:rPr>
          <w:lang w:val="en-US"/>
        </w:rPr>
        <w:t>COVID</w:t>
      </w:r>
      <w:r w:rsidRPr="005D3A6E">
        <w:t xml:space="preserve"> -</w:t>
      </w:r>
      <w:r>
        <w:t xml:space="preserve">19)»» </w:t>
      </w:r>
    </w:p>
    <w:p w:rsidR="00D854E2" w:rsidRDefault="00D854E2" w:rsidP="00D854E2">
      <w:pPr>
        <w:jc w:val="both"/>
      </w:pPr>
    </w:p>
    <w:p w:rsidR="00D854E2" w:rsidRDefault="00D854E2" w:rsidP="00D854E2">
      <w:pPr>
        <w:jc w:val="both"/>
      </w:pPr>
      <w:r>
        <w:t>ПРИКАЗЫВАЮ:</w:t>
      </w:r>
    </w:p>
    <w:p w:rsidR="00D854E2" w:rsidRDefault="00D854E2" w:rsidP="00D854E2">
      <w:pPr>
        <w:jc w:val="both"/>
      </w:pPr>
      <w:r>
        <w:t>Руководителям образовательных организаций: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 xml:space="preserve"> С высокой степенью ответственности за безопасность и сохранение здоровья детей и сотрудников подойти к организации образовательного процесса, стартующего с 1 сентября 2020 года.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>Перевести в штатный режим работы, обеспечивающий выполнение требований санитарно-эпидемиологических требований все образовательные организации муниципальной системы образования.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>Использовать в работе и исполнять неукоснительно информационное письмо Департамента образования Администрации городского округа город Рыбинск от 19.08.2020 №  «К организации образовательного процесса в образовательных организациях городского округа город Рыбинск с сентября 2020 года»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>Разработать необходимые локальные акты, обеспечивающие единый порядок в образовательной организации с учетом нормативно-правовых актов  вышестоящих организаций:</w:t>
      </w:r>
    </w:p>
    <w:p w:rsidR="00D854E2" w:rsidRDefault="00D854E2" w:rsidP="00D854E2">
      <w:pPr>
        <w:numPr>
          <w:ilvl w:val="0"/>
          <w:numId w:val="2"/>
        </w:numPr>
        <w:jc w:val="both"/>
      </w:pPr>
      <w:r>
        <w:t xml:space="preserve">Приказ об особенностях работы образовательной организации в условиях сохранения рисков распространения </w:t>
      </w:r>
      <w:r>
        <w:rPr>
          <w:lang w:val="en-US"/>
        </w:rPr>
        <w:t>COVID</w:t>
      </w:r>
      <w:r>
        <w:t xml:space="preserve">-19, со сроком действия с 01.09.2020 до момента снятия эпидемиологической опасности в Ярославской области. </w:t>
      </w:r>
    </w:p>
    <w:p w:rsidR="00D854E2" w:rsidRDefault="00D854E2" w:rsidP="00D854E2">
      <w:pPr>
        <w:numPr>
          <w:ilvl w:val="0"/>
          <w:numId w:val="2"/>
        </w:numPr>
        <w:jc w:val="both"/>
      </w:pPr>
      <w:r>
        <w:t xml:space="preserve">Уведомление </w:t>
      </w:r>
      <w:proofErr w:type="spellStart"/>
      <w:r>
        <w:t>Роспотребнадзора</w:t>
      </w:r>
      <w:proofErr w:type="spellEnd"/>
      <w:r>
        <w:t xml:space="preserve"> об открытии образовательной организации (не </w:t>
      </w:r>
      <w:proofErr w:type="gramStart"/>
      <w:r>
        <w:t>позднее</w:t>
      </w:r>
      <w:proofErr w:type="gramEnd"/>
      <w:r>
        <w:t xml:space="preserve"> чем за 1 день до дня открытия).</w:t>
      </w:r>
    </w:p>
    <w:p w:rsidR="00D854E2" w:rsidRDefault="00D854E2" w:rsidP="00D854E2">
      <w:pPr>
        <w:numPr>
          <w:ilvl w:val="0"/>
          <w:numId w:val="2"/>
        </w:numPr>
        <w:jc w:val="both"/>
      </w:pPr>
      <w:r>
        <w:t xml:space="preserve">Уведомление родителей об открытии образовательной организации с размещением информации на сайте образовательной </w:t>
      </w:r>
      <w:proofErr w:type="gramStart"/>
      <w:r>
        <w:t>организации</w:t>
      </w:r>
      <w:proofErr w:type="gramEnd"/>
      <w:r>
        <w:t xml:space="preserve">  специально созданном разделе «2020-2021 учебный год» не позднее 28.08.2020 года и использованием других средств информирования, сложившихся за период весны – лета 2020 г</w:t>
      </w:r>
      <w:bookmarkStart w:id="0" w:name="_GoBack"/>
      <w:bookmarkEnd w:id="0"/>
      <w:r>
        <w:t>ода.</w:t>
      </w:r>
    </w:p>
    <w:p w:rsidR="00D854E2" w:rsidRDefault="00D854E2" w:rsidP="00D854E2">
      <w:pPr>
        <w:numPr>
          <w:ilvl w:val="0"/>
          <w:numId w:val="2"/>
        </w:numPr>
        <w:jc w:val="both"/>
      </w:pPr>
      <w:r>
        <w:t>Памятки и инструкции для участников образовательных отношений (работники, воспитанники/обучающиеся, родители, социальные партнеры) о правилах работы образовательной организации с 01.09.2020 года.</w:t>
      </w:r>
    </w:p>
    <w:p w:rsidR="00D854E2" w:rsidRDefault="00D854E2" w:rsidP="00D854E2">
      <w:pPr>
        <w:numPr>
          <w:ilvl w:val="0"/>
          <w:numId w:val="2"/>
        </w:numPr>
        <w:jc w:val="both"/>
      </w:pPr>
      <w:r>
        <w:t>Введение в номенклатуру дел необходимой вновь разработанной документации (журналы термометрии, выдачи средств индивидуальной защиты, дезинфицирующих средств и т.д.)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 xml:space="preserve">В приказах об особенностях работы образовательной организации в условиях сохранения рисков распространения </w:t>
      </w:r>
      <w:r>
        <w:rPr>
          <w:lang w:val="en-US"/>
        </w:rPr>
        <w:t>COVID</w:t>
      </w:r>
      <w:r>
        <w:t>-19, со сроком действия с 01.09.2020 до момента снятия эпидемиологической опасности в Ярославской области отразить: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режим образовательного процесса для каждой возрастной параллели в соответствии с разработанной моделью/алгоритмом работы образовательной организации и аргументами предполагаемых изменений;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lastRenderedPageBreak/>
        <w:t>график пребывания в образовательной организации и маршрутизацию для каждого класса/каждой группы  с учетом требований минимизации контактов отдельных классов /групп, используя все доступные входы/</w:t>
      </w:r>
      <w:proofErr w:type="gramStart"/>
      <w:r>
        <w:t>выходы</w:t>
      </w:r>
      <w:proofErr w:type="gramEnd"/>
      <w:r>
        <w:t xml:space="preserve"> существующие в здании образовательной организации;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режим питания;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особенности работы школьного пищеблока в условиях санитарно-</w:t>
      </w:r>
      <w:proofErr w:type="spellStart"/>
      <w:r>
        <w:t>эпидемиологичексих</w:t>
      </w:r>
      <w:proofErr w:type="spellEnd"/>
      <w:r>
        <w:t xml:space="preserve"> требований;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расписание звонков;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расписание прогулок;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 xml:space="preserve">особенности работы групп продленного дня и организации дополнительного образования; 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график каникул на учебный год;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ограничивающие правила посещения образовательной организации родителями (законными представителями) обучающихся и воспитанников;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запрет на пребывание в образовательной организации лиц, не имеющих отношения к образовательным отношениям в конкретной организации;</w:t>
      </w:r>
    </w:p>
    <w:p w:rsidR="00D854E2" w:rsidRDefault="00D854E2" w:rsidP="00D854E2">
      <w:pPr>
        <w:numPr>
          <w:ilvl w:val="0"/>
          <w:numId w:val="3"/>
        </w:numPr>
        <w:ind w:left="709" w:hanging="425"/>
        <w:jc w:val="both"/>
      </w:pPr>
      <w:r>
        <w:t>неукоснительное исполнение противоэпидемиологических мероприятий (информационное письмо).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>До начала учебного года провести необходимые мероприятия по информированию всех участников образовательных отношений об особенностях режима работы образовательной организации:</w:t>
      </w:r>
    </w:p>
    <w:p w:rsidR="00D854E2" w:rsidRDefault="00D854E2" w:rsidP="00D854E2">
      <w:pPr>
        <w:numPr>
          <w:ilvl w:val="0"/>
          <w:numId w:val="4"/>
        </w:numPr>
        <w:jc w:val="both"/>
      </w:pPr>
      <w:r>
        <w:t>разработать модель /алгоритм организации режима работы образовательной организации, с учётом всех рекомендаций и требований. Представить результаты работы Департамент образования до 27.08.2020;</w:t>
      </w:r>
    </w:p>
    <w:p w:rsidR="00D854E2" w:rsidRDefault="00D854E2" w:rsidP="00D854E2">
      <w:pPr>
        <w:numPr>
          <w:ilvl w:val="0"/>
          <w:numId w:val="4"/>
        </w:numPr>
        <w:jc w:val="both"/>
      </w:pPr>
      <w:r>
        <w:t>всю необходимую и вновь разрабатываемую информацию на сайте образовательной организации в специальном разделе «2020-2021 учебный год» не позднее 28.08.2020 года и далее по мере появления информации;</w:t>
      </w:r>
    </w:p>
    <w:p w:rsidR="00D854E2" w:rsidRDefault="00D854E2" w:rsidP="00D854E2">
      <w:pPr>
        <w:numPr>
          <w:ilvl w:val="0"/>
          <w:numId w:val="4"/>
        </w:numPr>
        <w:jc w:val="both"/>
      </w:pPr>
      <w:r>
        <w:t>использовать информационный бюллетень «Две недели уходящего лета», единый для муниципальной системы образования городского округа город Рыбинск.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>День знаний для обучающихся школ провести в соответствии с рекомендациями Департамента образования Ярославской области:</w:t>
      </w:r>
    </w:p>
    <w:p w:rsidR="00D854E2" w:rsidRDefault="00D854E2" w:rsidP="00D854E2">
      <w:pPr>
        <w:numPr>
          <w:ilvl w:val="0"/>
          <w:numId w:val="5"/>
        </w:numPr>
        <w:jc w:val="both"/>
      </w:pPr>
      <w:r>
        <w:t>торжественные линейки провести только для 1 и 11 классов;</w:t>
      </w:r>
    </w:p>
    <w:p w:rsidR="00D854E2" w:rsidRDefault="00D854E2" w:rsidP="00D854E2">
      <w:pPr>
        <w:numPr>
          <w:ilvl w:val="0"/>
          <w:numId w:val="5"/>
        </w:numPr>
        <w:jc w:val="both"/>
      </w:pPr>
      <w:r>
        <w:t>для 2-10 классов праздничное начало учебного года поручить классным руководителям;</w:t>
      </w:r>
    </w:p>
    <w:p w:rsidR="00D854E2" w:rsidRDefault="00D854E2" w:rsidP="00D854E2">
      <w:pPr>
        <w:numPr>
          <w:ilvl w:val="0"/>
          <w:numId w:val="5"/>
        </w:numPr>
        <w:jc w:val="both"/>
      </w:pPr>
      <w:r>
        <w:t>обеспечить распределение времени и места сбора классов в соответствии с требованиями к максимальному разграничению классных коллективов;</w:t>
      </w:r>
    </w:p>
    <w:p w:rsidR="00D854E2" w:rsidRDefault="00D854E2" w:rsidP="00D854E2">
      <w:pPr>
        <w:numPr>
          <w:ilvl w:val="0"/>
          <w:numId w:val="5"/>
        </w:numPr>
        <w:jc w:val="both"/>
      </w:pPr>
      <w:r>
        <w:t xml:space="preserve">для 1-11 классов 1 сентября 2020 года провести Урок России, посвященный 75-летию победы в Великой Отечественной войне, используя рекомендации Департамента образования Ярославской области и материалы Дневника Рыбинского школьника, акцентируя внимание обучающихся школ города Рыбинска на тематике «Рыбинск и </w:t>
      </w:r>
      <w:proofErr w:type="spellStart"/>
      <w:r>
        <w:t>рыбинцы</w:t>
      </w:r>
      <w:proofErr w:type="spellEnd"/>
      <w:r>
        <w:t xml:space="preserve"> на страже Родины» </w:t>
      </w:r>
    </w:p>
    <w:p w:rsidR="00D854E2" w:rsidRDefault="00D854E2" w:rsidP="00D854E2">
      <w:pPr>
        <w:numPr>
          <w:ilvl w:val="0"/>
          <w:numId w:val="5"/>
        </w:numPr>
        <w:jc w:val="both"/>
      </w:pPr>
      <w:r>
        <w:t>для 1-11 классов провести классные часы по разъяснению правил жизни в образовательной организации с 01.09.2020 года.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 xml:space="preserve">День знаний для воспитанников дошкольных организаций провести с учетом объективно возможного выполнения  рекомендаций к содержанию образовательной деятельности и неукоснительного исполнения требований к присмотру и уходу за детьми.  </w:t>
      </w:r>
    </w:p>
    <w:p w:rsidR="00D854E2" w:rsidRDefault="00D854E2" w:rsidP="00D854E2">
      <w:pPr>
        <w:numPr>
          <w:ilvl w:val="0"/>
          <w:numId w:val="1"/>
        </w:numPr>
        <w:jc w:val="both"/>
      </w:pPr>
      <w:r>
        <w:t>Возложить персональную ответственность за исполнение данного приказа на руководителей образовательных организаций.</w:t>
      </w:r>
    </w:p>
    <w:p w:rsidR="00D854E2" w:rsidRDefault="00D854E2" w:rsidP="00D854E2">
      <w:pPr>
        <w:ind w:left="360"/>
        <w:jc w:val="both"/>
      </w:pPr>
      <w:r>
        <w:t>Контроль исполнения приказа оставляю за собой</w:t>
      </w:r>
    </w:p>
    <w:p w:rsidR="00D854E2" w:rsidRDefault="00D854E2" w:rsidP="00D854E2">
      <w:pPr>
        <w:ind w:left="360"/>
        <w:jc w:val="both"/>
      </w:pPr>
      <w:r>
        <w:t xml:space="preserve">Директор Департамента образования                                                Р.А. </w:t>
      </w:r>
      <w:proofErr w:type="spellStart"/>
      <w:r>
        <w:t>Брядовая</w:t>
      </w:r>
      <w:proofErr w:type="spellEnd"/>
    </w:p>
    <w:p w:rsidR="001E5B0D" w:rsidRDefault="00B20C0D"/>
    <w:sectPr w:rsidR="001E5B0D" w:rsidSect="00D854E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0D" w:rsidRDefault="00B20C0D" w:rsidP="00D854E2">
      <w:r>
        <w:separator/>
      </w:r>
    </w:p>
  </w:endnote>
  <w:endnote w:type="continuationSeparator" w:id="0">
    <w:p w:rsidR="00B20C0D" w:rsidRDefault="00B20C0D" w:rsidP="00D8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0D" w:rsidRDefault="00B20C0D" w:rsidP="00D854E2">
      <w:r>
        <w:separator/>
      </w:r>
    </w:p>
  </w:footnote>
  <w:footnote w:type="continuationSeparator" w:id="0">
    <w:p w:rsidR="00B20C0D" w:rsidRDefault="00B20C0D" w:rsidP="00D854E2">
      <w:r>
        <w:continuationSeparator/>
      </w:r>
    </w:p>
  </w:footnote>
  <w:footnote w:id="1">
    <w:p w:rsidR="00D854E2" w:rsidRDefault="00D854E2" w:rsidP="00D854E2">
      <w:pPr>
        <w:pStyle w:val="a3"/>
      </w:pPr>
      <w:r>
        <w:rPr>
          <w:rStyle w:val="a5"/>
        </w:rPr>
        <w:footnoteRef/>
      </w:r>
      <w:r>
        <w:t xml:space="preserve"> пункт 2, касающийся рекомендаций образовательным организациям, утратил силу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D65"/>
    <w:multiLevelType w:val="multilevel"/>
    <w:tmpl w:val="EAF2C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0B5466"/>
    <w:multiLevelType w:val="hybridMultilevel"/>
    <w:tmpl w:val="1F20651E"/>
    <w:lvl w:ilvl="0" w:tplc="25EA0C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D01A8"/>
    <w:multiLevelType w:val="multilevel"/>
    <w:tmpl w:val="5DE699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EA2F29"/>
    <w:multiLevelType w:val="multilevel"/>
    <w:tmpl w:val="5DE699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CBD373D"/>
    <w:multiLevelType w:val="hybridMultilevel"/>
    <w:tmpl w:val="CEC0191C"/>
    <w:lvl w:ilvl="0" w:tplc="25EA0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E2"/>
    <w:rsid w:val="002C540F"/>
    <w:rsid w:val="00842537"/>
    <w:rsid w:val="00B20C0D"/>
    <w:rsid w:val="00D8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54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854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854E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8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85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2020-08-28T12:03:00Z</dcterms:created>
  <dcterms:modified xsi:type="dcterms:W3CDTF">2020-08-28T12:03:00Z</dcterms:modified>
</cp:coreProperties>
</file>